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CB3" w:rsidRPr="00AE3090" w:rsidRDefault="00FA6CB3" w:rsidP="008D5ACF">
      <w:pPr>
        <w:jc w:val="center"/>
        <w:rPr>
          <w:rFonts w:cs="Simplified Arabic"/>
          <w:color w:val="000000"/>
          <w:sz w:val="24"/>
          <w:szCs w:val="24"/>
          <w:rtl/>
        </w:rPr>
      </w:pPr>
      <w:r w:rsidRPr="00AE3090">
        <w:rPr>
          <w:rFonts w:cs="Simplified Arabic"/>
          <w:color w:val="000000"/>
          <w:sz w:val="24"/>
          <w:szCs w:val="24"/>
          <w:rtl/>
        </w:rPr>
        <w:t>ا</w:t>
      </w:r>
      <w:r w:rsidRPr="00AE3090">
        <w:rPr>
          <w:rFonts w:cs="Simplified Arabic" w:hint="cs"/>
          <w:color w:val="000000"/>
          <w:sz w:val="24"/>
          <w:szCs w:val="24"/>
          <w:rtl/>
        </w:rPr>
        <w:t>ل</w:t>
      </w:r>
      <w:r w:rsidRPr="00AE3090">
        <w:rPr>
          <w:rFonts w:cs="Simplified Arabic"/>
          <w:color w:val="000000"/>
          <w:sz w:val="24"/>
          <w:szCs w:val="24"/>
          <w:rtl/>
        </w:rPr>
        <w:t>ف</w:t>
      </w:r>
      <w:r w:rsidRPr="00AE3090">
        <w:rPr>
          <w:rFonts w:cs="Simplified Arabic" w:hint="cs"/>
          <w:color w:val="000000"/>
          <w:sz w:val="24"/>
          <w:szCs w:val="24"/>
          <w:rtl/>
        </w:rPr>
        <w:t xml:space="preserve">صل </w:t>
      </w:r>
      <w:r w:rsidR="008D5ACF">
        <w:rPr>
          <w:rFonts w:cs="Simplified Arabic" w:hint="cs"/>
          <w:color w:val="000000"/>
          <w:sz w:val="24"/>
          <w:szCs w:val="24"/>
          <w:rtl/>
        </w:rPr>
        <w:t>الأول</w:t>
      </w:r>
    </w:p>
    <w:p w:rsidR="00FA6CB3" w:rsidRPr="00AE3090" w:rsidRDefault="00FA6CB3">
      <w:pPr>
        <w:jc w:val="center"/>
        <w:rPr>
          <w:rFonts w:cs="Simplified Arabic"/>
          <w:color w:val="000000"/>
          <w:sz w:val="24"/>
          <w:szCs w:val="24"/>
          <w:rtl/>
        </w:rPr>
      </w:pPr>
    </w:p>
    <w:p w:rsidR="00FA6CB3" w:rsidRPr="00AE3090" w:rsidRDefault="00FA6CB3">
      <w:pPr>
        <w:jc w:val="center"/>
        <w:rPr>
          <w:rFonts w:cs="Simplified Arabic"/>
          <w:b/>
          <w:bCs/>
          <w:color w:val="000000"/>
          <w:sz w:val="28"/>
          <w:szCs w:val="28"/>
          <w:rtl/>
        </w:rPr>
      </w:pPr>
      <w:r w:rsidRPr="00AE3090">
        <w:rPr>
          <w:rFonts w:cs="Simplified Arabic"/>
          <w:b/>
          <w:bCs/>
          <w:color w:val="000000"/>
          <w:sz w:val="28"/>
          <w:szCs w:val="28"/>
          <w:rtl/>
        </w:rPr>
        <w:t>ا</w:t>
      </w:r>
      <w:r w:rsidRPr="00AE3090">
        <w:rPr>
          <w:rFonts w:cs="Simplified Arabic" w:hint="cs"/>
          <w:b/>
          <w:bCs/>
          <w:color w:val="000000"/>
          <w:sz w:val="28"/>
          <w:szCs w:val="28"/>
          <w:rtl/>
        </w:rPr>
        <w:t>ل</w:t>
      </w:r>
      <w:r w:rsidRPr="00AE3090">
        <w:rPr>
          <w:rFonts w:cs="Simplified Arabic"/>
          <w:b/>
          <w:bCs/>
          <w:color w:val="000000"/>
          <w:sz w:val="28"/>
          <w:szCs w:val="28"/>
          <w:rtl/>
        </w:rPr>
        <w:t>ن</w:t>
      </w:r>
      <w:r w:rsidRPr="00AE3090">
        <w:rPr>
          <w:rFonts w:cs="Simplified Arabic" w:hint="cs"/>
          <w:b/>
          <w:bCs/>
          <w:color w:val="000000"/>
          <w:sz w:val="28"/>
          <w:szCs w:val="28"/>
          <w:rtl/>
        </w:rPr>
        <w:t>تائج الرئيسية</w:t>
      </w:r>
    </w:p>
    <w:p w:rsidR="00FA6CB3" w:rsidRPr="00007575" w:rsidRDefault="00FA6CB3">
      <w:pPr>
        <w:rPr>
          <w:rFonts w:cs="Simplified Arabic"/>
          <w:sz w:val="24"/>
          <w:szCs w:val="24"/>
          <w:rtl/>
        </w:rPr>
      </w:pPr>
    </w:p>
    <w:p w:rsidR="00FA6CB3" w:rsidRPr="00007575" w:rsidRDefault="00FA6CB3" w:rsidP="008A7FF1">
      <w:pPr>
        <w:jc w:val="both"/>
        <w:rPr>
          <w:rFonts w:cs="Simplified Arabic"/>
          <w:sz w:val="24"/>
          <w:szCs w:val="24"/>
          <w:rtl/>
        </w:rPr>
      </w:pPr>
      <w:r w:rsidRPr="00007575">
        <w:rPr>
          <w:rFonts w:cs="Simplified Arabic"/>
          <w:sz w:val="24"/>
          <w:szCs w:val="24"/>
          <w:rtl/>
        </w:rPr>
        <w:t>ي</w:t>
      </w:r>
      <w:r w:rsidRPr="00007575">
        <w:rPr>
          <w:rFonts w:cs="Simplified Arabic" w:hint="cs"/>
          <w:sz w:val="24"/>
          <w:szCs w:val="24"/>
          <w:rtl/>
        </w:rPr>
        <w:t>ع</w:t>
      </w:r>
      <w:r w:rsidRPr="00007575">
        <w:rPr>
          <w:rFonts w:cs="Simplified Arabic"/>
          <w:sz w:val="24"/>
          <w:szCs w:val="24"/>
          <w:rtl/>
        </w:rPr>
        <w:t>ر</w:t>
      </w:r>
      <w:r w:rsidRPr="00007575">
        <w:rPr>
          <w:rFonts w:cs="Simplified Arabic" w:hint="cs"/>
          <w:sz w:val="24"/>
          <w:szCs w:val="24"/>
          <w:rtl/>
        </w:rPr>
        <w:t xml:space="preserve">ض هذا الفصل النتائج الأساسية للمسح الميداني الشامل لمعاصر </w:t>
      </w:r>
      <w:r w:rsidRPr="00007575">
        <w:rPr>
          <w:rFonts w:cs="Simplified Arabic"/>
          <w:sz w:val="24"/>
          <w:szCs w:val="24"/>
          <w:rtl/>
        </w:rPr>
        <w:t>ا</w:t>
      </w:r>
      <w:r w:rsidRPr="00007575">
        <w:rPr>
          <w:rFonts w:cs="Simplified Arabic" w:hint="cs"/>
          <w:sz w:val="24"/>
          <w:szCs w:val="24"/>
          <w:rtl/>
        </w:rPr>
        <w:t>لزيتون والذي</w:t>
      </w:r>
      <w:r w:rsidRPr="00007575">
        <w:rPr>
          <w:rFonts w:cs="Simplified Arabic"/>
          <w:sz w:val="24"/>
          <w:szCs w:val="24"/>
          <w:rtl/>
        </w:rPr>
        <w:t xml:space="preserve"> </w:t>
      </w:r>
      <w:r w:rsidRPr="00007575">
        <w:rPr>
          <w:rFonts w:cs="Simplified Arabic" w:hint="cs"/>
          <w:sz w:val="24"/>
          <w:szCs w:val="24"/>
          <w:rtl/>
        </w:rPr>
        <w:t xml:space="preserve">تم تنفيذه في الربع الأخير من عام </w:t>
      </w:r>
      <w:r w:rsidR="008A7FF1">
        <w:rPr>
          <w:rFonts w:hint="cs"/>
          <w:sz w:val="24"/>
          <w:szCs w:val="24"/>
          <w:rtl/>
        </w:rPr>
        <w:t>2014</w:t>
      </w:r>
      <w:r w:rsidRPr="00007575">
        <w:rPr>
          <w:rFonts w:cs="Simplified Arabic" w:hint="cs"/>
          <w:sz w:val="24"/>
          <w:szCs w:val="24"/>
          <w:rtl/>
        </w:rPr>
        <w:t>، حيث يتناول المواضيع الأساسية المتعلقة بنشاط عصر (درس) الزيتون مع التركيز على الجوانب الاقتصادية لهذا النشاط.</w:t>
      </w:r>
    </w:p>
    <w:p w:rsidR="00FA6CB3" w:rsidRPr="00DD621F" w:rsidRDefault="00FA6CB3">
      <w:pPr>
        <w:rPr>
          <w:rFonts w:cs="Simplified Arabic"/>
          <w:rtl/>
        </w:rPr>
      </w:pPr>
    </w:p>
    <w:p w:rsidR="00FA6CB3" w:rsidRPr="00007575" w:rsidRDefault="00FA6CB3" w:rsidP="008D5ACF">
      <w:pPr>
        <w:jc w:val="lowKashida"/>
        <w:rPr>
          <w:rFonts w:cs="Simplified Arabic"/>
          <w:b/>
          <w:bCs/>
          <w:sz w:val="24"/>
          <w:szCs w:val="24"/>
          <w:rtl/>
        </w:rPr>
      </w:pPr>
      <w:r w:rsidRPr="00007575">
        <w:rPr>
          <w:rFonts w:cs="Simplified Arabic" w:hint="cs"/>
          <w:b/>
          <w:bCs/>
          <w:sz w:val="24"/>
          <w:szCs w:val="24"/>
          <w:rtl/>
        </w:rPr>
        <w:t>1.</w:t>
      </w:r>
      <w:r w:rsidR="008D5ACF" w:rsidRPr="00007575">
        <w:rPr>
          <w:rFonts w:cs="Simplified Arabic" w:hint="cs"/>
          <w:b/>
          <w:bCs/>
          <w:sz w:val="24"/>
          <w:szCs w:val="24"/>
          <w:rtl/>
        </w:rPr>
        <w:t>1</w:t>
      </w:r>
      <w:r w:rsidRPr="00007575">
        <w:rPr>
          <w:rFonts w:cs="Simplified Arabic" w:hint="cs"/>
          <w:b/>
          <w:bCs/>
          <w:sz w:val="24"/>
          <w:szCs w:val="24"/>
          <w:rtl/>
        </w:rPr>
        <w:t xml:space="preserve"> </w:t>
      </w:r>
      <w:r w:rsidRPr="00007575">
        <w:rPr>
          <w:rFonts w:cs="Simplified Arabic"/>
          <w:b/>
          <w:bCs/>
          <w:sz w:val="24"/>
          <w:szCs w:val="24"/>
          <w:rtl/>
        </w:rPr>
        <w:t>ع</w:t>
      </w:r>
      <w:r w:rsidRPr="00007575">
        <w:rPr>
          <w:rFonts w:cs="Simplified Arabic" w:hint="cs"/>
          <w:b/>
          <w:bCs/>
          <w:sz w:val="24"/>
          <w:szCs w:val="24"/>
          <w:rtl/>
        </w:rPr>
        <w:t>د</w:t>
      </w:r>
      <w:r w:rsidRPr="00007575">
        <w:rPr>
          <w:rFonts w:cs="Simplified Arabic"/>
          <w:b/>
          <w:bCs/>
          <w:sz w:val="24"/>
          <w:szCs w:val="24"/>
          <w:rtl/>
        </w:rPr>
        <w:t>د</w:t>
      </w:r>
      <w:r w:rsidRPr="00007575">
        <w:rPr>
          <w:rFonts w:cs="Simplified Arabic" w:hint="cs"/>
          <w:b/>
          <w:bCs/>
          <w:sz w:val="24"/>
          <w:szCs w:val="24"/>
          <w:rtl/>
        </w:rPr>
        <w:t xml:space="preserve"> المعاصر</w:t>
      </w:r>
    </w:p>
    <w:p w:rsidR="00FA6CB3" w:rsidRPr="00007575" w:rsidRDefault="00FA6CB3" w:rsidP="00A02F31">
      <w:pPr>
        <w:pStyle w:val="BodyTextIndent"/>
        <w:tabs>
          <w:tab w:val="left" w:pos="424"/>
        </w:tabs>
        <w:jc w:val="lowKashida"/>
        <w:rPr>
          <w:rFonts w:cs="Simplified Arabic"/>
          <w:szCs w:val="24"/>
          <w:rtl/>
        </w:rPr>
      </w:pPr>
      <w:r w:rsidRPr="00007575">
        <w:rPr>
          <w:rFonts w:cs="Simplified Arabic" w:hint="cs"/>
          <w:szCs w:val="24"/>
          <w:rtl/>
        </w:rPr>
        <w:t xml:space="preserve">بلغ عدد معاصر الزيتون في </w:t>
      </w:r>
      <w:r w:rsidR="00A609F0" w:rsidRPr="00007575">
        <w:rPr>
          <w:rFonts w:cs="Simplified Arabic" w:hint="cs"/>
          <w:szCs w:val="24"/>
          <w:rtl/>
        </w:rPr>
        <w:t>فلسطين</w:t>
      </w:r>
      <w:r w:rsidRPr="00007575">
        <w:rPr>
          <w:rFonts w:cs="Simplified Arabic" w:hint="cs"/>
          <w:szCs w:val="24"/>
          <w:rtl/>
        </w:rPr>
        <w:t xml:space="preserve"> </w:t>
      </w:r>
      <w:r w:rsidR="00F87C22">
        <w:rPr>
          <w:rFonts w:cs="Simplified Arabic" w:hint="cs"/>
          <w:szCs w:val="24"/>
          <w:rtl/>
        </w:rPr>
        <w:t>28</w:t>
      </w:r>
      <w:r w:rsidR="00851110">
        <w:rPr>
          <w:rFonts w:cs="Simplified Arabic" w:hint="cs"/>
          <w:szCs w:val="24"/>
          <w:rtl/>
        </w:rPr>
        <w:t>4</w:t>
      </w:r>
      <w:r w:rsidRPr="00007575">
        <w:rPr>
          <w:rFonts w:cs="Simplified Arabic" w:hint="cs"/>
          <w:szCs w:val="24"/>
          <w:rtl/>
        </w:rPr>
        <w:t xml:space="preserve"> معصرة في العام </w:t>
      </w:r>
      <w:r w:rsidR="00E560B0" w:rsidRPr="00007575">
        <w:rPr>
          <w:rFonts w:cs="Simplified Arabic" w:hint="cs"/>
          <w:szCs w:val="24"/>
          <w:rtl/>
        </w:rPr>
        <w:t>201</w:t>
      </w:r>
      <w:r w:rsidR="008A7FF1">
        <w:rPr>
          <w:rFonts w:cs="Simplified Arabic" w:hint="cs"/>
          <w:szCs w:val="24"/>
          <w:rtl/>
        </w:rPr>
        <w:t>4</w:t>
      </w:r>
      <w:r w:rsidRPr="00007575">
        <w:rPr>
          <w:rFonts w:cs="Simplified Arabic" w:hint="cs"/>
          <w:szCs w:val="24"/>
          <w:rtl/>
        </w:rPr>
        <w:t xml:space="preserve">، منها </w:t>
      </w:r>
      <w:r w:rsidR="00F87C22">
        <w:rPr>
          <w:rFonts w:cs="Simplified Arabic" w:hint="cs"/>
          <w:szCs w:val="24"/>
          <w:rtl/>
        </w:rPr>
        <w:t>265</w:t>
      </w:r>
      <w:r w:rsidRPr="00007575">
        <w:rPr>
          <w:rFonts w:cs="Simplified Arabic"/>
          <w:szCs w:val="24"/>
          <w:rtl/>
        </w:rPr>
        <w:t xml:space="preserve"> </w:t>
      </w:r>
      <w:r w:rsidRPr="00007575">
        <w:rPr>
          <w:rFonts w:cs="Simplified Arabic" w:hint="cs"/>
          <w:szCs w:val="24"/>
          <w:rtl/>
        </w:rPr>
        <w:t>معصرة عاملة</w:t>
      </w:r>
      <w:r w:rsidRPr="00007575">
        <w:rPr>
          <w:rFonts w:cs="Simplified Arabic"/>
          <w:szCs w:val="24"/>
          <w:rtl/>
        </w:rPr>
        <w:t xml:space="preserve"> </w:t>
      </w:r>
      <w:r w:rsidRPr="00007575">
        <w:rPr>
          <w:rFonts w:cs="Simplified Arabic" w:hint="cs"/>
          <w:szCs w:val="24"/>
          <w:rtl/>
        </w:rPr>
        <w:t>و</w:t>
      </w:r>
      <w:r w:rsidR="00F87C22">
        <w:rPr>
          <w:rFonts w:cs="Simplified Arabic" w:hint="cs"/>
          <w:szCs w:val="24"/>
          <w:rtl/>
        </w:rPr>
        <w:t>1</w:t>
      </w:r>
      <w:r w:rsidR="00851110">
        <w:rPr>
          <w:rFonts w:cs="Simplified Arabic" w:hint="cs"/>
          <w:szCs w:val="24"/>
          <w:rtl/>
        </w:rPr>
        <w:t>9</w:t>
      </w:r>
      <w:r w:rsidRPr="00007575">
        <w:rPr>
          <w:rFonts w:cs="Simplified Arabic"/>
          <w:szCs w:val="24"/>
          <w:rtl/>
        </w:rPr>
        <w:t xml:space="preserve"> </w:t>
      </w:r>
      <w:r w:rsidRPr="00007575">
        <w:rPr>
          <w:rFonts w:cs="Simplified Arabic" w:hint="cs"/>
          <w:szCs w:val="24"/>
          <w:rtl/>
        </w:rPr>
        <w:t xml:space="preserve">معصرة مغلقة بشكل مؤقت.  </w:t>
      </w:r>
      <w:r w:rsidR="000F62A2" w:rsidRPr="00007575">
        <w:rPr>
          <w:rFonts w:cs="Simplified Arabic" w:hint="cs"/>
          <w:szCs w:val="24"/>
          <w:rtl/>
        </w:rPr>
        <w:t>و</w:t>
      </w:r>
      <w:r w:rsidRPr="00007575">
        <w:rPr>
          <w:rFonts w:cs="Simplified Arabic" w:hint="cs"/>
          <w:szCs w:val="24"/>
          <w:rtl/>
        </w:rPr>
        <w:t>قد توزعت</w:t>
      </w:r>
      <w:r w:rsidR="000F62A2" w:rsidRPr="00007575">
        <w:rPr>
          <w:rFonts w:cs="Simplified Arabic" w:hint="cs"/>
          <w:szCs w:val="24"/>
          <w:rtl/>
        </w:rPr>
        <w:t xml:space="preserve"> المعاصر العاملة</w:t>
      </w:r>
      <w:r w:rsidRPr="00007575">
        <w:rPr>
          <w:rFonts w:cs="Simplified Arabic" w:hint="cs"/>
          <w:szCs w:val="24"/>
          <w:rtl/>
        </w:rPr>
        <w:t xml:space="preserve"> </w:t>
      </w:r>
      <w:r w:rsidR="000F62A2" w:rsidRPr="00007575">
        <w:rPr>
          <w:rFonts w:cs="Simplified Arabic" w:hint="cs"/>
          <w:szCs w:val="24"/>
          <w:rtl/>
        </w:rPr>
        <w:t>إلى</w:t>
      </w:r>
      <w:r w:rsidRPr="00007575">
        <w:rPr>
          <w:rFonts w:cs="Simplified Arabic" w:hint="cs"/>
          <w:szCs w:val="24"/>
          <w:rtl/>
        </w:rPr>
        <w:t xml:space="preserve"> </w:t>
      </w:r>
      <w:r w:rsidR="00F87C22">
        <w:rPr>
          <w:rFonts w:cs="Simplified Arabic" w:hint="cs"/>
          <w:szCs w:val="24"/>
          <w:rtl/>
        </w:rPr>
        <w:t>241</w:t>
      </w:r>
      <w:r w:rsidRPr="00007575">
        <w:rPr>
          <w:rFonts w:cs="Simplified Arabic" w:hint="cs"/>
          <w:szCs w:val="24"/>
          <w:rtl/>
        </w:rPr>
        <w:t xml:space="preserve"> معصرة </w:t>
      </w:r>
      <w:proofErr w:type="spellStart"/>
      <w:r w:rsidRPr="00007575">
        <w:rPr>
          <w:rFonts w:cs="Simplified Arabic" w:hint="cs"/>
          <w:szCs w:val="24"/>
          <w:rtl/>
        </w:rPr>
        <w:t>أوتوماتيك</w:t>
      </w:r>
      <w:proofErr w:type="spellEnd"/>
      <w:r w:rsidRPr="00007575">
        <w:rPr>
          <w:rFonts w:cs="Simplified Arabic" w:hint="cs"/>
          <w:szCs w:val="24"/>
          <w:rtl/>
        </w:rPr>
        <w:t xml:space="preserve"> </w:t>
      </w:r>
      <w:r w:rsidR="00F87C22">
        <w:rPr>
          <w:rFonts w:cs="Simplified Arabic" w:hint="cs"/>
          <w:szCs w:val="24"/>
          <w:rtl/>
        </w:rPr>
        <w:t>24</w:t>
      </w:r>
      <w:r w:rsidRPr="00007575">
        <w:rPr>
          <w:rFonts w:cs="Simplified Arabic" w:hint="cs"/>
          <w:szCs w:val="24"/>
          <w:rtl/>
        </w:rPr>
        <w:t xml:space="preserve"> معصرة قديمة ونصف </w:t>
      </w:r>
      <w:proofErr w:type="spellStart"/>
      <w:r w:rsidRPr="00007575">
        <w:rPr>
          <w:rFonts w:cs="Simplified Arabic" w:hint="cs"/>
          <w:szCs w:val="24"/>
          <w:rtl/>
        </w:rPr>
        <w:t>أوتوماتيك</w:t>
      </w:r>
      <w:proofErr w:type="spellEnd"/>
      <w:r w:rsidR="00A02F31">
        <w:rPr>
          <w:rFonts w:cs="Simplified Arabic" w:hint="cs"/>
          <w:szCs w:val="24"/>
          <w:rtl/>
        </w:rPr>
        <w:t xml:space="preserve">. </w:t>
      </w:r>
      <w:r w:rsidR="00F05E02">
        <w:rPr>
          <w:rFonts w:cs="Simplified Arabic" w:hint="cs"/>
          <w:szCs w:val="24"/>
          <w:rtl/>
        </w:rPr>
        <w:t>و</w:t>
      </w:r>
      <w:r w:rsidR="00A02F31" w:rsidRPr="00007575">
        <w:rPr>
          <w:rFonts w:cs="Simplified Arabic" w:hint="cs"/>
          <w:szCs w:val="24"/>
          <w:rtl/>
        </w:rPr>
        <w:t>في عام</w:t>
      </w:r>
      <w:r w:rsidR="00A02F31">
        <w:rPr>
          <w:rFonts w:cs="Simplified Arabic" w:hint="cs"/>
          <w:szCs w:val="24"/>
          <w:rtl/>
        </w:rPr>
        <w:t xml:space="preserve"> 2013 </w:t>
      </w:r>
      <w:r w:rsidRPr="00007575">
        <w:rPr>
          <w:rFonts w:cs="Simplified Arabic" w:hint="cs"/>
          <w:szCs w:val="24"/>
          <w:rtl/>
        </w:rPr>
        <w:t>بلغ عدد المعاصر العاملة</w:t>
      </w:r>
      <w:r w:rsidR="00B00A1F" w:rsidRPr="00007575">
        <w:rPr>
          <w:rFonts w:cs="Simplified Arabic" w:hint="cs"/>
          <w:szCs w:val="24"/>
          <w:rtl/>
        </w:rPr>
        <w:t xml:space="preserve"> </w:t>
      </w:r>
      <w:r w:rsidR="00F87C22">
        <w:rPr>
          <w:rFonts w:cs="Simplified Arabic" w:hint="cs"/>
          <w:szCs w:val="24"/>
          <w:rtl/>
        </w:rPr>
        <w:t>264</w:t>
      </w:r>
      <w:r w:rsidR="00B00A1F" w:rsidRPr="00007575">
        <w:rPr>
          <w:rFonts w:cs="Simplified Arabic" w:hint="cs"/>
          <w:szCs w:val="24"/>
          <w:rtl/>
        </w:rPr>
        <w:t xml:space="preserve"> معصرة</w:t>
      </w:r>
      <w:r w:rsidRPr="00007575">
        <w:rPr>
          <w:rFonts w:cs="Simplified Arabic" w:hint="cs"/>
          <w:szCs w:val="24"/>
          <w:rtl/>
        </w:rPr>
        <w:t>، علماً بأن عدد المعاصر يتأثر بحجم إنتاج الموسم من ثمار الزيتون.</w:t>
      </w:r>
    </w:p>
    <w:p w:rsidR="00FA6CB3" w:rsidRPr="00007575" w:rsidRDefault="00FA6CB3" w:rsidP="00DD621F">
      <w:pPr>
        <w:pStyle w:val="BodyTextIndent"/>
        <w:jc w:val="both"/>
        <w:rPr>
          <w:rFonts w:cs="Simplified Arabic"/>
          <w:szCs w:val="24"/>
        </w:rPr>
      </w:pPr>
    </w:p>
    <w:p w:rsidR="00AE03A0" w:rsidRPr="00007575" w:rsidRDefault="00FA6CB3" w:rsidP="00DD621F">
      <w:pPr>
        <w:pStyle w:val="BodyTextIndent"/>
        <w:jc w:val="center"/>
        <w:rPr>
          <w:rFonts w:cs="Simplified Arabic"/>
          <w:b/>
          <w:bCs/>
          <w:sz w:val="22"/>
          <w:szCs w:val="22"/>
          <w:rtl/>
        </w:rPr>
      </w:pPr>
      <w:r w:rsidRPr="00007575">
        <w:rPr>
          <w:rFonts w:cs="Simplified Arabic" w:hint="cs"/>
          <w:b/>
          <w:bCs/>
          <w:sz w:val="22"/>
          <w:szCs w:val="22"/>
          <w:rtl/>
        </w:rPr>
        <w:t xml:space="preserve">عدد معاصر الزيتون العاملة في </w:t>
      </w:r>
      <w:r w:rsidR="00D50CA9" w:rsidRPr="00007575">
        <w:rPr>
          <w:rFonts w:cs="Simplified Arabic" w:hint="cs"/>
          <w:b/>
          <w:bCs/>
          <w:sz w:val="22"/>
          <w:szCs w:val="22"/>
          <w:rtl/>
        </w:rPr>
        <w:t>فلسطين</w:t>
      </w:r>
      <w:r w:rsidRPr="00007575">
        <w:rPr>
          <w:rFonts w:cs="Simplified Arabic" w:hint="cs"/>
          <w:b/>
          <w:bCs/>
          <w:sz w:val="22"/>
          <w:szCs w:val="22"/>
          <w:rtl/>
        </w:rPr>
        <w:t xml:space="preserve"> حسب مستوى الأتمتة والمحافظة، </w:t>
      </w:r>
      <w:r w:rsidR="00D90876">
        <w:rPr>
          <w:rFonts w:cs="Simplified Arabic" w:hint="cs"/>
          <w:b/>
          <w:bCs/>
          <w:sz w:val="22"/>
          <w:szCs w:val="22"/>
          <w:rtl/>
        </w:rPr>
        <w:t>201</w:t>
      </w:r>
      <w:r w:rsidR="008A7FF1">
        <w:rPr>
          <w:rFonts w:cs="Simplified Arabic" w:hint="cs"/>
          <w:b/>
          <w:bCs/>
          <w:sz w:val="22"/>
          <w:szCs w:val="22"/>
          <w:rtl/>
        </w:rPr>
        <w:t>4</w:t>
      </w:r>
    </w:p>
    <w:tbl>
      <w:tblPr>
        <w:tblStyle w:val="TableGrid"/>
        <w:bidiVisual/>
        <w:tblW w:w="0" w:type="auto"/>
        <w:jc w:val="center"/>
        <w:tblLook w:val="04A0"/>
      </w:tblPr>
      <w:tblGrid>
        <w:gridCol w:w="9152"/>
      </w:tblGrid>
      <w:tr w:rsidR="00DD621F" w:rsidTr="00DD621F">
        <w:trPr>
          <w:trHeight w:val="4428"/>
          <w:jc w:val="center"/>
        </w:trPr>
        <w:tc>
          <w:tcPr>
            <w:tcW w:w="9144" w:type="dxa"/>
            <w:vAlign w:val="center"/>
          </w:tcPr>
          <w:p w:rsidR="00DD621F" w:rsidRDefault="00DD621F" w:rsidP="00DD621F">
            <w:pPr>
              <w:pStyle w:val="BodyTextIndent"/>
              <w:tabs>
                <w:tab w:val="left" w:pos="424"/>
              </w:tabs>
              <w:jc w:val="center"/>
              <w:rPr>
                <w:rFonts w:cs="Simplified Arabic"/>
                <w:szCs w:val="24"/>
                <w:rtl/>
              </w:rPr>
            </w:pPr>
            <w:r w:rsidRPr="00DD621F">
              <w:rPr>
                <w:rFonts w:cs="Simplified Arabic"/>
                <w:noProof/>
                <w:szCs w:val="24"/>
                <w:rtl/>
              </w:rPr>
              <w:drawing>
                <wp:inline distT="0" distB="0" distL="0" distR="0">
                  <wp:extent cx="5674360" cy="2705100"/>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FA6CB3" w:rsidRPr="00007575" w:rsidRDefault="00FA6CB3">
      <w:pPr>
        <w:jc w:val="both"/>
        <w:rPr>
          <w:rFonts w:cs="Simplified Arabic"/>
          <w:b/>
          <w:bCs/>
          <w:sz w:val="24"/>
          <w:szCs w:val="24"/>
          <w:rtl/>
        </w:rPr>
      </w:pPr>
    </w:p>
    <w:p w:rsidR="00FA6CB3" w:rsidRPr="00007575" w:rsidRDefault="00F0100A" w:rsidP="00F0100A">
      <w:pPr>
        <w:jc w:val="lowKashida"/>
        <w:rPr>
          <w:rFonts w:cs="Simplified Arabic"/>
          <w:b/>
          <w:bCs/>
          <w:sz w:val="24"/>
          <w:szCs w:val="24"/>
          <w:rtl/>
        </w:rPr>
      </w:pPr>
      <w:r w:rsidRPr="00007575">
        <w:rPr>
          <w:rFonts w:cs="Simplified Arabic" w:hint="cs"/>
          <w:b/>
          <w:bCs/>
          <w:sz w:val="24"/>
          <w:szCs w:val="24"/>
          <w:rtl/>
        </w:rPr>
        <w:t>2</w:t>
      </w:r>
      <w:r w:rsidR="00FA6CB3" w:rsidRPr="00007575">
        <w:rPr>
          <w:rFonts w:cs="Simplified Arabic" w:hint="cs"/>
          <w:b/>
          <w:bCs/>
          <w:sz w:val="24"/>
          <w:szCs w:val="24"/>
          <w:rtl/>
        </w:rPr>
        <w:t>.</w:t>
      </w:r>
      <w:r w:rsidR="008D5ACF" w:rsidRPr="00007575">
        <w:rPr>
          <w:rFonts w:cs="Simplified Arabic" w:hint="cs"/>
          <w:b/>
          <w:bCs/>
          <w:sz w:val="24"/>
          <w:szCs w:val="24"/>
          <w:rtl/>
        </w:rPr>
        <w:t>1</w:t>
      </w:r>
      <w:r w:rsidR="00FA6CB3" w:rsidRPr="00007575">
        <w:rPr>
          <w:rFonts w:cs="Simplified Arabic" w:hint="cs"/>
          <w:b/>
          <w:bCs/>
          <w:sz w:val="24"/>
          <w:szCs w:val="24"/>
          <w:rtl/>
        </w:rPr>
        <w:t xml:space="preserve"> </w:t>
      </w:r>
      <w:r w:rsidR="00FA6CB3" w:rsidRPr="00007575">
        <w:rPr>
          <w:rFonts w:cs="Simplified Arabic"/>
          <w:b/>
          <w:bCs/>
          <w:sz w:val="24"/>
          <w:szCs w:val="24"/>
          <w:rtl/>
        </w:rPr>
        <w:t>ك</w:t>
      </w:r>
      <w:r w:rsidR="00FA6CB3" w:rsidRPr="00007575">
        <w:rPr>
          <w:rFonts w:cs="Simplified Arabic" w:hint="cs"/>
          <w:b/>
          <w:bCs/>
          <w:sz w:val="24"/>
          <w:szCs w:val="24"/>
          <w:rtl/>
        </w:rPr>
        <w:t>م</w:t>
      </w:r>
      <w:r w:rsidR="00FA6CB3" w:rsidRPr="00007575">
        <w:rPr>
          <w:rFonts w:cs="Simplified Arabic"/>
          <w:b/>
          <w:bCs/>
          <w:sz w:val="24"/>
          <w:szCs w:val="24"/>
          <w:rtl/>
        </w:rPr>
        <w:t>ي</w:t>
      </w:r>
      <w:r w:rsidR="00FA6CB3" w:rsidRPr="00007575">
        <w:rPr>
          <w:rFonts w:cs="Simplified Arabic" w:hint="cs"/>
          <w:b/>
          <w:bCs/>
          <w:sz w:val="24"/>
          <w:szCs w:val="24"/>
          <w:rtl/>
        </w:rPr>
        <w:t>ة الزيتون المدروس</w:t>
      </w:r>
    </w:p>
    <w:p w:rsidR="00FA6CB3" w:rsidRPr="00007575" w:rsidRDefault="00FA6CB3" w:rsidP="00C74866">
      <w:pPr>
        <w:jc w:val="lowKashida"/>
        <w:rPr>
          <w:rFonts w:cs="Simplified Arabic"/>
          <w:sz w:val="24"/>
          <w:szCs w:val="24"/>
          <w:rtl/>
        </w:rPr>
      </w:pPr>
      <w:r w:rsidRPr="00007575">
        <w:rPr>
          <w:rFonts w:cs="Simplified Arabic"/>
          <w:sz w:val="24"/>
          <w:szCs w:val="24"/>
          <w:rtl/>
        </w:rPr>
        <w:t>ب</w:t>
      </w:r>
      <w:r w:rsidRPr="00007575">
        <w:rPr>
          <w:rFonts w:cs="Simplified Arabic" w:hint="cs"/>
          <w:sz w:val="24"/>
          <w:szCs w:val="24"/>
          <w:rtl/>
        </w:rPr>
        <w:t>ل</w:t>
      </w:r>
      <w:r w:rsidRPr="00007575">
        <w:rPr>
          <w:rFonts w:cs="Simplified Arabic"/>
          <w:sz w:val="24"/>
          <w:szCs w:val="24"/>
          <w:rtl/>
        </w:rPr>
        <w:t>غ</w:t>
      </w:r>
      <w:r w:rsidRPr="00007575">
        <w:rPr>
          <w:rFonts w:cs="Simplified Arabic" w:hint="cs"/>
          <w:sz w:val="24"/>
          <w:szCs w:val="24"/>
          <w:rtl/>
        </w:rPr>
        <w:t>ت كمية الزيتون الم</w:t>
      </w:r>
      <w:r w:rsidRPr="00007575">
        <w:rPr>
          <w:rFonts w:cs="Simplified Arabic"/>
          <w:sz w:val="24"/>
          <w:szCs w:val="24"/>
          <w:rtl/>
        </w:rPr>
        <w:t>زو</w:t>
      </w:r>
      <w:r w:rsidRPr="00007575">
        <w:rPr>
          <w:rFonts w:cs="Simplified Arabic" w:hint="cs"/>
          <w:sz w:val="24"/>
          <w:szCs w:val="24"/>
          <w:rtl/>
        </w:rPr>
        <w:t>دة للمعاصر لهذا الموسم بهدف عصره لاستخراج الزيت</w:t>
      </w:r>
      <w:r w:rsidR="009761B0" w:rsidRPr="009761B0">
        <w:rPr>
          <w:rFonts w:ascii="Arial" w:hAnsi="Arial" w:cs="Arial"/>
          <w:b/>
          <w:bCs/>
          <w:color w:val="000000"/>
          <w:sz w:val="18"/>
          <w:szCs w:val="18"/>
          <w:rtl/>
        </w:rPr>
        <w:t xml:space="preserve"> </w:t>
      </w:r>
      <w:r w:rsidR="009761B0" w:rsidRPr="009761B0">
        <w:rPr>
          <w:rFonts w:cs="Simplified Arabic"/>
          <w:sz w:val="24"/>
          <w:szCs w:val="24"/>
          <w:rtl/>
        </w:rPr>
        <w:t xml:space="preserve">108,379.1 </w:t>
      </w:r>
      <w:r w:rsidR="00E33EF9">
        <w:rPr>
          <w:rFonts w:cs="Simplified Arabic" w:hint="cs"/>
          <w:sz w:val="24"/>
          <w:szCs w:val="24"/>
          <w:rtl/>
        </w:rPr>
        <w:t xml:space="preserve"> </w:t>
      </w:r>
      <w:r w:rsidRPr="00007575">
        <w:rPr>
          <w:rFonts w:cs="Simplified Arabic" w:hint="cs"/>
          <w:sz w:val="24"/>
          <w:szCs w:val="24"/>
          <w:rtl/>
        </w:rPr>
        <w:t>ط</w:t>
      </w:r>
      <w:r w:rsidRPr="00007575">
        <w:rPr>
          <w:rFonts w:cs="Simplified Arabic"/>
          <w:sz w:val="24"/>
          <w:szCs w:val="24"/>
          <w:rtl/>
        </w:rPr>
        <w:t>ن</w:t>
      </w:r>
      <w:r w:rsidRPr="00007575">
        <w:rPr>
          <w:rFonts w:cs="Simplified Arabic" w:hint="cs"/>
          <w:sz w:val="24"/>
          <w:szCs w:val="24"/>
          <w:rtl/>
        </w:rPr>
        <w:t>، ساهمت محافظ</w:t>
      </w:r>
      <w:r w:rsidR="00404568" w:rsidRPr="00007575">
        <w:rPr>
          <w:rFonts w:cs="Simplified Arabic" w:hint="cs"/>
          <w:sz w:val="24"/>
          <w:szCs w:val="24"/>
          <w:rtl/>
        </w:rPr>
        <w:t>تي</w:t>
      </w:r>
      <w:r w:rsidRPr="00007575">
        <w:rPr>
          <w:rFonts w:cs="Simplified Arabic" w:hint="cs"/>
          <w:sz w:val="24"/>
          <w:szCs w:val="24"/>
          <w:rtl/>
        </w:rPr>
        <w:t xml:space="preserve"> </w:t>
      </w:r>
      <w:r w:rsidR="00F0100A" w:rsidRPr="00007575">
        <w:rPr>
          <w:rFonts w:cs="Simplified Arabic" w:hint="cs"/>
          <w:sz w:val="24"/>
          <w:szCs w:val="24"/>
          <w:rtl/>
        </w:rPr>
        <w:t xml:space="preserve">جنين </w:t>
      </w:r>
      <w:proofErr w:type="spellStart"/>
      <w:r w:rsidR="00F0100A" w:rsidRPr="00007575">
        <w:rPr>
          <w:rFonts w:cs="Simplified Arabic" w:hint="cs"/>
          <w:sz w:val="24"/>
          <w:szCs w:val="24"/>
          <w:rtl/>
        </w:rPr>
        <w:t>وطوباس</w:t>
      </w:r>
      <w:proofErr w:type="spellEnd"/>
      <w:r w:rsidRPr="00007575">
        <w:rPr>
          <w:rFonts w:cs="Simplified Arabic" w:hint="cs"/>
          <w:sz w:val="24"/>
          <w:szCs w:val="24"/>
          <w:rtl/>
        </w:rPr>
        <w:t xml:space="preserve"> بما نسبته </w:t>
      </w:r>
      <w:proofErr w:type="spellStart"/>
      <w:r w:rsidR="009761B0">
        <w:rPr>
          <w:rFonts w:cs="Simplified Arabic" w:hint="cs"/>
          <w:sz w:val="24"/>
          <w:szCs w:val="24"/>
          <w:rtl/>
        </w:rPr>
        <w:t>26.5</w:t>
      </w:r>
      <w:r w:rsidRPr="00E33EF9">
        <w:rPr>
          <w:rFonts w:cs="Simplified Arabic" w:hint="cs"/>
          <w:sz w:val="24"/>
          <w:szCs w:val="24"/>
          <w:rtl/>
        </w:rPr>
        <w:t>%،</w:t>
      </w:r>
      <w:proofErr w:type="spellEnd"/>
      <w:r w:rsidRPr="00007575">
        <w:rPr>
          <w:rFonts w:cs="Simplified Arabic" w:hint="cs"/>
          <w:sz w:val="24"/>
          <w:szCs w:val="24"/>
          <w:rtl/>
        </w:rPr>
        <w:t xml:space="preserve"> تلاها محافظة </w:t>
      </w:r>
      <w:r w:rsidR="00C74866">
        <w:rPr>
          <w:rFonts w:cs="Simplified Arabic" w:hint="cs"/>
          <w:sz w:val="24"/>
          <w:szCs w:val="24"/>
          <w:rtl/>
        </w:rPr>
        <w:t>نابلس</w:t>
      </w:r>
      <w:r w:rsidRPr="00007575">
        <w:rPr>
          <w:rFonts w:cs="Simplified Arabic" w:hint="cs"/>
          <w:sz w:val="24"/>
          <w:szCs w:val="24"/>
          <w:rtl/>
        </w:rPr>
        <w:t xml:space="preserve"> بنسبة </w:t>
      </w:r>
      <w:r w:rsidR="009761B0">
        <w:rPr>
          <w:rFonts w:cs="Simplified Arabic" w:hint="cs"/>
          <w:sz w:val="24"/>
          <w:szCs w:val="24"/>
          <w:rtl/>
        </w:rPr>
        <w:t>12.2</w:t>
      </w:r>
      <w:r w:rsidRPr="00E33EF9">
        <w:rPr>
          <w:rFonts w:cs="Simplified Arabic" w:hint="cs"/>
          <w:sz w:val="24"/>
          <w:szCs w:val="24"/>
          <w:rtl/>
        </w:rPr>
        <w:t>%،</w:t>
      </w:r>
      <w:r w:rsidRPr="00007575">
        <w:rPr>
          <w:rFonts w:cs="Simplified Arabic" w:hint="cs"/>
          <w:sz w:val="24"/>
          <w:szCs w:val="24"/>
          <w:rtl/>
        </w:rPr>
        <w:t xml:space="preserve"> وقد بلغت كمية الزيت المستخرج لهذا الموسم</w:t>
      </w:r>
      <w:r w:rsidRPr="00007575">
        <w:rPr>
          <w:rFonts w:cs="Simplified Arabic"/>
          <w:sz w:val="24"/>
          <w:szCs w:val="24"/>
          <w:rtl/>
        </w:rPr>
        <w:t xml:space="preserve"> </w:t>
      </w:r>
      <w:r w:rsidR="00631114" w:rsidRPr="00631114">
        <w:rPr>
          <w:rFonts w:ascii="Arial" w:hAnsi="Arial" w:cs="Arial"/>
          <w:b/>
          <w:bCs/>
          <w:color w:val="000000"/>
          <w:sz w:val="18"/>
          <w:szCs w:val="18"/>
          <w:rtl/>
        </w:rPr>
        <w:t xml:space="preserve"> </w:t>
      </w:r>
      <w:r w:rsidR="00631114" w:rsidRPr="00631114">
        <w:rPr>
          <w:rFonts w:cs="Simplified Arabic"/>
          <w:sz w:val="24"/>
          <w:szCs w:val="24"/>
          <w:rtl/>
        </w:rPr>
        <w:t>24,758.5</w:t>
      </w:r>
      <w:r w:rsidR="00631114" w:rsidRPr="00631114">
        <w:rPr>
          <w:rFonts w:ascii="Arial" w:hAnsi="Arial" w:cs="Arial"/>
          <w:b/>
          <w:bCs/>
          <w:color w:val="000000"/>
          <w:sz w:val="18"/>
          <w:szCs w:val="18"/>
          <w:rtl/>
        </w:rPr>
        <w:t xml:space="preserve"> </w:t>
      </w:r>
      <w:r w:rsidRPr="00007575">
        <w:rPr>
          <w:rFonts w:cs="Simplified Arabic" w:hint="cs"/>
          <w:sz w:val="24"/>
          <w:szCs w:val="24"/>
          <w:rtl/>
        </w:rPr>
        <w:t>طن، بينما بلغت في الموسم السابق</w:t>
      </w:r>
      <w:r w:rsidR="003E3520" w:rsidRPr="00007575">
        <w:rPr>
          <w:rFonts w:cs="Simplified Arabic" w:hint="cs"/>
          <w:sz w:val="24"/>
          <w:szCs w:val="24"/>
          <w:rtl/>
        </w:rPr>
        <w:t xml:space="preserve"> </w:t>
      </w:r>
      <w:r w:rsidR="009761B0">
        <w:rPr>
          <w:rFonts w:cs="Simplified Arabic" w:hint="cs"/>
          <w:sz w:val="24"/>
          <w:szCs w:val="24"/>
          <w:rtl/>
        </w:rPr>
        <w:t xml:space="preserve">17,641.9 </w:t>
      </w:r>
      <w:r w:rsidRPr="00007575">
        <w:rPr>
          <w:rFonts w:cs="Simplified Arabic" w:hint="cs"/>
          <w:sz w:val="24"/>
          <w:szCs w:val="24"/>
          <w:rtl/>
        </w:rPr>
        <w:t>ط</w:t>
      </w:r>
      <w:r w:rsidRPr="00007575">
        <w:rPr>
          <w:rFonts w:cs="Simplified Arabic"/>
          <w:sz w:val="24"/>
          <w:szCs w:val="24"/>
          <w:rtl/>
        </w:rPr>
        <w:t>ن</w:t>
      </w:r>
      <w:r w:rsidRPr="00007575">
        <w:rPr>
          <w:rFonts w:cs="Simplified Arabic" w:hint="cs"/>
          <w:sz w:val="24"/>
          <w:szCs w:val="24"/>
          <w:rtl/>
        </w:rPr>
        <w:t xml:space="preserve"> تم استخراجها من </w:t>
      </w:r>
      <w:r w:rsidR="009761B0">
        <w:rPr>
          <w:rFonts w:cs="Simplified Arabic"/>
          <w:sz w:val="24"/>
          <w:szCs w:val="24"/>
        </w:rPr>
        <w:t>65,829.4</w:t>
      </w:r>
      <w:r w:rsidR="009761B0">
        <w:rPr>
          <w:rFonts w:cs="Simplified Arabic" w:hint="cs"/>
          <w:sz w:val="24"/>
          <w:szCs w:val="24"/>
          <w:rtl/>
        </w:rPr>
        <w:t xml:space="preserve"> </w:t>
      </w:r>
      <w:r w:rsidRPr="00007575">
        <w:rPr>
          <w:rFonts w:cs="Simplified Arabic" w:hint="cs"/>
          <w:sz w:val="24"/>
          <w:szCs w:val="24"/>
          <w:rtl/>
        </w:rPr>
        <w:t>طن حب زيتون.</w:t>
      </w:r>
    </w:p>
    <w:p w:rsidR="00FA6CB3" w:rsidRPr="00AE3090" w:rsidRDefault="00FA6CB3">
      <w:pPr>
        <w:jc w:val="both"/>
        <w:rPr>
          <w:rFonts w:cs="Simplified Arabic"/>
          <w:color w:val="000000"/>
          <w:sz w:val="24"/>
          <w:szCs w:val="24"/>
          <w:rtl/>
        </w:rPr>
      </w:pPr>
    </w:p>
    <w:p w:rsidR="00AE03A0" w:rsidRPr="00952C96" w:rsidRDefault="00FA6CB3" w:rsidP="008A7FF1">
      <w:pPr>
        <w:pStyle w:val="Heading8"/>
        <w:rPr>
          <w:color w:val="000000"/>
          <w:rtl/>
        </w:rPr>
      </w:pPr>
      <w:r w:rsidRPr="00AE3090">
        <w:rPr>
          <w:rFonts w:hint="cs"/>
          <w:color w:val="000000"/>
          <w:rtl/>
        </w:rPr>
        <w:lastRenderedPageBreak/>
        <w:t xml:space="preserve">كمية الزيتون المدروس وكمية الزيت المستخرج في </w:t>
      </w:r>
      <w:r w:rsidR="00D50CA9">
        <w:rPr>
          <w:rFonts w:hint="cs"/>
          <w:color w:val="000000"/>
          <w:rtl/>
        </w:rPr>
        <w:t>فلسطين</w:t>
      </w:r>
      <w:r w:rsidRPr="00AE3090">
        <w:rPr>
          <w:rFonts w:hint="cs"/>
          <w:color w:val="000000"/>
          <w:rtl/>
        </w:rPr>
        <w:t xml:space="preserve"> حسب المحافظة، </w:t>
      </w:r>
      <w:r w:rsidR="00D90876">
        <w:rPr>
          <w:rFonts w:hint="cs"/>
          <w:color w:val="000000"/>
          <w:rtl/>
        </w:rPr>
        <w:t>20</w:t>
      </w:r>
      <w:r w:rsidR="008A7FF1">
        <w:rPr>
          <w:rFonts w:hint="cs"/>
          <w:color w:val="000000"/>
          <w:rtl/>
        </w:rPr>
        <w:t>14</w:t>
      </w:r>
    </w:p>
    <w:tbl>
      <w:tblPr>
        <w:tblStyle w:val="TableGrid"/>
        <w:bidiVisual/>
        <w:tblW w:w="0" w:type="auto"/>
        <w:jc w:val="center"/>
        <w:tblInd w:w="107" w:type="dxa"/>
        <w:tblLook w:val="04A0"/>
      </w:tblPr>
      <w:tblGrid>
        <w:gridCol w:w="8984"/>
      </w:tblGrid>
      <w:tr w:rsidR="00DD621F" w:rsidTr="00DD621F">
        <w:trPr>
          <w:jc w:val="center"/>
        </w:trPr>
        <w:tc>
          <w:tcPr>
            <w:tcW w:w="8984" w:type="dxa"/>
            <w:vAlign w:val="center"/>
          </w:tcPr>
          <w:p w:rsidR="00DD621F" w:rsidRDefault="00DD621F" w:rsidP="00DD621F">
            <w:pPr>
              <w:jc w:val="center"/>
              <w:rPr>
                <w:rFonts w:cs="Simplified Arabic"/>
                <w:color w:val="000000"/>
                <w:sz w:val="24"/>
                <w:szCs w:val="24"/>
                <w:rtl/>
              </w:rPr>
            </w:pPr>
            <w:r w:rsidRPr="00DD621F">
              <w:rPr>
                <w:rFonts w:cs="Simplified Arabic"/>
                <w:noProof/>
                <w:color w:val="000000"/>
                <w:sz w:val="24"/>
                <w:szCs w:val="24"/>
                <w:rtl/>
              </w:rPr>
              <w:drawing>
                <wp:inline distT="0" distB="0" distL="0" distR="0">
                  <wp:extent cx="5505450" cy="2752725"/>
                  <wp:effectExtent l="0" t="0" r="0" b="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AE03A0" w:rsidRDefault="00AE03A0" w:rsidP="00952C96">
      <w:pPr>
        <w:jc w:val="lowKashida"/>
        <w:rPr>
          <w:rFonts w:cs="Simplified Arabic"/>
          <w:color w:val="000000"/>
          <w:sz w:val="24"/>
          <w:szCs w:val="24"/>
          <w:rtl/>
        </w:rPr>
      </w:pPr>
    </w:p>
    <w:p w:rsidR="00FA6CB3" w:rsidRPr="00AE3090" w:rsidRDefault="00996CD2" w:rsidP="00996CD2">
      <w:pPr>
        <w:jc w:val="both"/>
        <w:rPr>
          <w:rFonts w:cs="Simplified Arabic"/>
          <w:b/>
          <w:bCs/>
          <w:color w:val="000000"/>
          <w:sz w:val="24"/>
          <w:szCs w:val="24"/>
          <w:rtl/>
        </w:rPr>
      </w:pPr>
      <w:r>
        <w:rPr>
          <w:rFonts w:cs="Simplified Arabic" w:hint="cs"/>
          <w:color w:val="000000"/>
          <w:sz w:val="24"/>
          <w:szCs w:val="24"/>
          <w:rtl/>
        </w:rPr>
        <w:t>تشير النتائج إلى أن موسم معاصر الزيتون للعام 2014 ي</w:t>
      </w:r>
      <w:r w:rsidR="00FA6CB3" w:rsidRPr="00AE3090">
        <w:rPr>
          <w:rFonts w:cs="Simplified Arabic" w:hint="cs"/>
          <w:color w:val="000000"/>
          <w:sz w:val="24"/>
          <w:szCs w:val="24"/>
          <w:rtl/>
        </w:rPr>
        <w:t xml:space="preserve">متاز بإنتاجية </w:t>
      </w:r>
      <w:r>
        <w:rPr>
          <w:rFonts w:cs="Simplified Arabic" w:hint="cs"/>
          <w:color w:val="000000"/>
          <w:sz w:val="24"/>
          <w:szCs w:val="24"/>
          <w:rtl/>
        </w:rPr>
        <w:t>معتدلة وضمن المعدل العام</w:t>
      </w:r>
      <w:r w:rsidR="00FA6CB3" w:rsidRPr="00AE3090">
        <w:rPr>
          <w:rFonts w:cs="Simplified Arabic" w:hint="cs"/>
          <w:color w:val="000000"/>
          <w:sz w:val="24"/>
          <w:szCs w:val="24"/>
          <w:rtl/>
        </w:rPr>
        <w:t xml:space="preserve"> مقارنة بالأعوام</w:t>
      </w:r>
      <w:r>
        <w:rPr>
          <w:rFonts w:cs="Simplified Arabic" w:hint="cs"/>
          <w:color w:val="000000"/>
          <w:sz w:val="24"/>
          <w:szCs w:val="24"/>
          <w:rtl/>
        </w:rPr>
        <w:t xml:space="preserve"> </w:t>
      </w:r>
      <w:r w:rsidR="009F7B3C">
        <w:rPr>
          <w:rFonts w:cs="Simplified Arabic" w:hint="cs"/>
          <w:color w:val="000000"/>
          <w:sz w:val="24"/>
          <w:szCs w:val="24"/>
          <w:rtl/>
        </w:rPr>
        <w:t xml:space="preserve"> </w:t>
      </w:r>
      <w:r w:rsidR="00FA6CB3" w:rsidRPr="00AE3090">
        <w:rPr>
          <w:rFonts w:cs="Simplified Arabic" w:hint="cs"/>
          <w:color w:val="000000"/>
          <w:sz w:val="24"/>
          <w:szCs w:val="24"/>
          <w:rtl/>
        </w:rPr>
        <w:t xml:space="preserve">2005 و2007 و2009 ذات </w:t>
      </w:r>
      <w:r>
        <w:rPr>
          <w:rFonts w:cs="Simplified Arabic" w:hint="cs"/>
          <w:color w:val="000000"/>
          <w:sz w:val="24"/>
          <w:szCs w:val="24"/>
          <w:rtl/>
        </w:rPr>
        <w:t>الإنتاجية المنخفضة</w:t>
      </w:r>
      <w:r w:rsidR="00FA6CB3" w:rsidRPr="00AE3090">
        <w:rPr>
          <w:rFonts w:cs="Simplified Arabic" w:hint="cs"/>
          <w:color w:val="000000"/>
          <w:sz w:val="24"/>
          <w:szCs w:val="24"/>
          <w:rtl/>
        </w:rPr>
        <w:t>.</w:t>
      </w:r>
    </w:p>
    <w:p w:rsidR="00FA6CB3" w:rsidRPr="00AE3090" w:rsidRDefault="00FA6CB3">
      <w:pPr>
        <w:pStyle w:val="Heading7"/>
        <w:rPr>
          <w:color w:val="000000"/>
          <w:rtl/>
        </w:rPr>
      </w:pPr>
    </w:p>
    <w:p w:rsidR="00AE03A0" w:rsidRDefault="00FA6CB3" w:rsidP="008A7FF1">
      <w:pPr>
        <w:pStyle w:val="Heading7"/>
        <w:rPr>
          <w:color w:val="000000"/>
          <w:rtl/>
        </w:rPr>
      </w:pPr>
      <w:r w:rsidRPr="00AE3090">
        <w:rPr>
          <w:rFonts w:hint="cs"/>
          <w:color w:val="000000"/>
          <w:rtl/>
        </w:rPr>
        <w:t xml:space="preserve">كمية الزيتون المدروس وكمية الزيت المستخرج في </w:t>
      </w:r>
      <w:r w:rsidR="00D50CA9">
        <w:rPr>
          <w:rFonts w:hint="cs"/>
          <w:color w:val="000000"/>
          <w:rtl/>
        </w:rPr>
        <w:t>فلسطين</w:t>
      </w:r>
      <w:r w:rsidRPr="00AE3090">
        <w:rPr>
          <w:rFonts w:hint="cs"/>
          <w:color w:val="000000"/>
          <w:rtl/>
        </w:rPr>
        <w:t xml:space="preserve"> للسنوات، 200</w:t>
      </w:r>
      <w:r w:rsidR="008A7FF1">
        <w:rPr>
          <w:rFonts w:hint="cs"/>
          <w:color w:val="000000"/>
          <w:rtl/>
        </w:rPr>
        <w:t>4</w:t>
      </w:r>
      <w:r w:rsidRPr="00AE3090">
        <w:rPr>
          <w:rFonts w:hint="cs"/>
          <w:color w:val="000000"/>
          <w:rtl/>
        </w:rPr>
        <w:t xml:space="preserve">- </w:t>
      </w:r>
      <w:r w:rsidR="00404568">
        <w:rPr>
          <w:rFonts w:hint="cs"/>
          <w:color w:val="000000"/>
          <w:rtl/>
        </w:rPr>
        <w:t>201</w:t>
      </w:r>
      <w:r w:rsidR="008A7FF1">
        <w:rPr>
          <w:rFonts w:hint="cs"/>
          <w:color w:val="000000"/>
          <w:rtl/>
        </w:rPr>
        <w:t>4</w:t>
      </w:r>
    </w:p>
    <w:tbl>
      <w:tblPr>
        <w:tblStyle w:val="TableGrid"/>
        <w:bidiVisual/>
        <w:tblW w:w="0" w:type="auto"/>
        <w:jc w:val="center"/>
        <w:tblInd w:w="-230" w:type="dxa"/>
        <w:tblLook w:val="04A0"/>
      </w:tblPr>
      <w:tblGrid>
        <w:gridCol w:w="9006"/>
      </w:tblGrid>
      <w:tr w:rsidR="00DD621F" w:rsidTr="00DD621F">
        <w:trPr>
          <w:jc w:val="center"/>
        </w:trPr>
        <w:tc>
          <w:tcPr>
            <w:tcW w:w="8842" w:type="dxa"/>
            <w:vAlign w:val="center"/>
          </w:tcPr>
          <w:p w:rsidR="00DD621F" w:rsidRPr="00DD621F" w:rsidRDefault="00DD621F" w:rsidP="00DD621F">
            <w:pPr>
              <w:jc w:val="center"/>
              <w:rPr>
                <w:sz w:val="2"/>
                <w:szCs w:val="2"/>
                <w:rtl/>
              </w:rPr>
            </w:pPr>
            <w:r w:rsidRPr="00DD621F">
              <w:rPr>
                <w:noProof/>
                <w:sz w:val="2"/>
                <w:szCs w:val="2"/>
                <w:rtl/>
              </w:rPr>
              <w:drawing>
                <wp:anchor distT="0" distB="0" distL="114300" distR="114300" simplePos="0" relativeHeight="251659264" behindDoc="0" locked="0" layoutInCell="1" allowOverlap="1">
                  <wp:simplePos x="0" y="0"/>
                  <wp:positionH relativeFrom="column">
                    <wp:posOffset>-22860</wp:posOffset>
                  </wp:positionH>
                  <wp:positionV relativeFrom="paragraph">
                    <wp:posOffset>57150</wp:posOffset>
                  </wp:positionV>
                  <wp:extent cx="5581650" cy="2590800"/>
                  <wp:effectExtent l="0" t="0" r="0" b="0"/>
                  <wp:wrapSquare wrapText="bothSides"/>
                  <wp:docPr id="3"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tc>
      </w:tr>
    </w:tbl>
    <w:p w:rsidR="00AE03A0" w:rsidRPr="00C652B7" w:rsidRDefault="00AE03A0" w:rsidP="00AE03A0">
      <w:pPr>
        <w:rPr>
          <w:rFonts w:cs="Simplified Arabic"/>
          <w:color w:val="0070C0"/>
          <w:sz w:val="24"/>
          <w:szCs w:val="24"/>
          <w:rtl/>
        </w:rPr>
      </w:pPr>
    </w:p>
    <w:p w:rsidR="00AE03A0" w:rsidRPr="00007575" w:rsidRDefault="00F0100A" w:rsidP="008D5ACF">
      <w:pPr>
        <w:jc w:val="lowKashida"/>
        <w:rPr>
          <w:rFonts w:cs="Simplified Arabic"/>
          <w:b/>
          <w:bCs/>
          <w:sz w:val="24"/>
          <w:szCs w:val="24"/>
          <w:rtl/>
        </w:rPr>
      </w:pPr>
      <w:r w:rsidRPr="00007575">
        <w:rPr>
          <w:rFonts w:cs="Simplified Arabic" w:hint="cs"/>
          <w:b/>
          <w:bCs/>
          <w:sz w:val="24"/>
          <w:szCs w:val="24"/>
          <w:rtl/>
        </w:rPr>
        <w:t>3</w:t>
      </w:r>
      <w:r w:rsidR="00AE03A0" w:rsidRPr="00007575">
        <w:rPr>
          <w:rFonts w:cs="Simplified Arabic" w:hint="cs"/>
          <w:b/>
          <w:bCs/>
          <w:sz w:val="24"/>
          <w:szCs w:val="24"/>
          <w:rtl/>
        </w:rPr>
        <w:t>.</w:t>
      </w:r>
      <w:r w:rsidR="008D5ACF" w:rsidRPr="00007575">
        <w:rPr>
          <w:rFonts w:cs="Simplified Arabic" w:hint="cs"/>
          <w:b/>
          <w:bCs/>
          <w:sz w:val="24"/>
          <w:szCs w:val="24"/>
          <w:rtl/>
        </w:rPr>
        <w:t>1</w:t>
      </w:r>
      <w:r w:rsidR="00AE03A0" w:rsidRPr="00007575">
        <w:rPr>
          <w:rFonts w:cs="Simplified Arabic" w:hint="cs"/>
          <w:b/>
          <w:bCs/>
          <w:sz w:val="24"/>
          <w:szCs w:val="24"/>
          <w:rtl/>
        </w:rPr>
        <w:t xml:space="preserve"> </w:t>
      </w:r>
      <w:r w:rsidR="00AE03A0" w:rsidRPr="00007575">
        <w:rPr>
          <w:rFonts w:cs="Simplified Arabic"/>
          <w:b/>
          <w:bCs/>
          <w:sz w:val="24"/>
          <w:szCs w:val="24"/>
          <w:rtl/>
        </w:rPr>
        <w:t>نسب</w:t>
      </w:r>
      <w:r w:rsidR="00AE03A0" w:rsidRPr="00007575">
        <w:rPr>
          <w:rFonts w:cs="Simplified Arabic" w:hint="cs"/>
          <w:b/>
          <w:bCs/>
          <w:sz w:val="24"/>
          <w:szCs w:val="24"/>
          <w:rtl/>
        </w:rPr>
        <w:t xml:space="preserve">ة </w:t>
      </w:r>
      <w:r w:rsidR="00883D14">
        <w:rPr>
          <w:rFonts w:cs="Simplified Arabic" w:hint="cs"/>
          <w:b/>
          <w:bCs/>
          <w:sz w:val="24"/>
          <w:szCs w:val="24"/>
          <w:rtl/>
        </w:rPr>
        <w:t>السيل</w:t>
      </w:r>
      <w:r w:rsidR="00AE03A0" w:rsidRPr="00007575">
        <w:rPr>
          <w:rFonts w:cs="Simplified Arabic"/>
          <w:sz w:val="24"/>
          <w:szCs w:val="24"/>
          <w:rtl/>
        </w:rPr>
        <w:t xml:space="preserve"> </w:t>
      </w:r>
    </w:p>
    <w:p w:rsidR="00FA6CB3" w:rsidRDefault="00FA6CB3" w:rsidP="00954865">
      <w:pPr>
        <w:jc w:val="lowKashida"/>
        <w:rPr>
          <w:rFonts w:cs="Simplified Arabic"/>
          <w:sz w:val="24"/>
          <w:szCs w:val="24"/>
          <w:rtl/>
        </w:rPr>
      </w:pPr>
      <w:r w:rsidRPr="00007575">
        <w:rPr>
          <w:rFonts w:cs="Simplified Arabic"/>
          <w:sz w:val="24"/>
          <w:szCs w:val="24"/>
          <w:rtl/>
        </w:rPr>
        <w:t>ت</w:t>
      </w:r>
      <w:r w:rsidRPr="00007575">
        <w:rPr>
          <w:rFonts w:cs="Simplified Arabic" w:hint="cs"/>
          <w:sz w:val="24"/>
          <w:szCs w:val="24"/>
          <w:rtl/>
        </w:rPr>
        <w:t>ش</w:t>
      </w:r>
      <w:r w:rsidRPr="00007575">
        <w:rPr>
          <w:rFonts w:cs="Simplified Arabic"/>
          <w:sz w:val="24"/>
          <w:szCs w:val="24"/>
          <w:rtl/>
        </w:rPr>
        <w:t>ي</w:t>
      </w:r>
      <w:r w:rsidRPr="00007575">
        <w:rPr>
          <w:rFonts w:cs="Simplified Arabic" w:hint="cs"/>
          <w:sz w:val="24"/>
          <w:szCs w:val="24"/>
          <w:rtl/>
        </w:rPr>
        <w:t xml:space="preserve">ر البيانات إلى أن نسبة </w:t>
      </w:r>
      <w:r w:rsidR="00883D14">
        <w:rPr>
          <w:rFonts w:cs="Simplified Arabic" w:hint="cs"/>
          <w:sz w:val="24"/>
          <w:szCs w:val="24"/>
          <w:rtl/>
        </w:rPr>
        <w:t>السيل</w:t>
      </w:r>
      <w:r w:rsidRPr="00007575">
        <w:rPr>
          <w:rFonts w:cs="Simplified Arabic" w:hint="cs"/>
          <w:sz w:val="24"/>
          <w:szCs w:val="24"/>
          <w:rtl/>
        </w:rPr>
        <w:t xml:space="preserve"> في </w:t>
      </w:r>
      <w:r w:rsidR="001227A0" w:rsidRPr="00007575">
        <w:rPr>
          <w:rFonts w:cs="Simplified Arabic" w:hint="cs"/>
          <w:sz w:val="24"/>
          <w:szCs w:val="24"/>
          <w:rtl/>
          <w:lang w:bidi="ar-AE"/>
        </w:rPr>
        <w:t>فلسطين</w:t>
      </w:r>
      <w:r w:rsidRPr="00007575">
        <w:rPr>
          <w:rFonts w:cs="Simplified Arabic" w:hint="cs"/>
          <w:sz w:val="24"/>
          <w:szCs w:val="24"/>
          <w:rtl/>
        </w:rPr>
        <w:t xml:space="preserve"> قد بلغت </w:t>
      </w:r>
      <w:r w:rsidR="00954865">
        <w:rPr>
          <w:rFonts w:cs="Simplified Arabic" w:hint="cs"/>
          <w:sz w:val="24"/>
          <w:szCs w:val="24"/>
          <w:rtl/>
        </w:rPr>
        <w:t>22</w:t>
      </w:r>
      <w:r w:rsidR="00F74C86">
        <w:rPr>
          <w:rFonts w:cs="Simplified Arabic" w:hint="cs"/>
          <w:sz w:val="24"/>
          <w:szCs w:val="24"/>
          <w:rtl/>
        </w:rPr>
        <w:t>.8</w:t>
      </w:r>
      <w:r w:rsidRPr="00007575">
        <w:rPr>
          <w:rFonts w:cs="Simplified Arabic" w:hint="cs"/>
          <w:sz w:val="24"/>
          <w:szCs w:val="24"/>
          <w:rtl/>
        </w:rPr>
        <w:t xml:space="preserve">%، كما أن هناك تفاوتاً في نسبة </w:t>
      </w:r>
      <w:r w:rsidR="00883D14">
        <w:rPr>
          <w:rFonts w:cs="Simplified Arabic" w:hint="cs"/>
          <w:sz w:val="24"/>
          <w:szCs w:val="24"/>
          <w:rtl/>
        </w:rPr>
        <w:t>السيل</w:t>
      </w:r>
      <w:r w:rsidRPr="00007575">
        <w:rPr>
          <w:rFonts w:cs="Simplified Arabic" w:hint="cs"/>
          <w:sz w:val="24"/>
          <w:szCs w:val="24"/>
          <w:rtl/>
        </w:rPr>
        <w:t xml:space="preserve"> من محافظة لأخرى، فقد بلغت أعلى نسبة </w:t>
      </w:r>
      <w:r w:rsidR="00883D14">
        <w:rPr>
          <w:rFonts w:cs="Simplified Arabic" w:hint="cs"/>
          <w:sz w:val="24"/>
          <w:szCs w:val="24"/>
          <w:rtl/>
        </w:rPr>
        <w:t>سيل</w:t>
      </w:r>
      <w:r w:rsidRPr="00007575">
        <w:rPr>
          <w:rFonts w:cs="Simplified Arabic" w:hint="cs"/>
          <w:sz w:val="24"/>
          <w:szCs w:val="24"/>
          <w:rtl/>
        </w:rPr>
        <w:t xml:space="preserve"> </w:t>
      </w:r>
      <w:r w:rsidR="00954865">
        <w:rPr>
          <w:rFonts w:cs="Simplified Arabic" w:hint="cs"/>
          <w:sz w:val="24"/>
          <w:szCs w:val="24"/>
          <w:rtl/>
        </w:rPr>
        <w:t>27.0</w:t>
      </w:r>
      <w:r w:rsidRPr="00007575">
        <w:rPr>
          <w:rFonts w:cs="Simplified Arabic" w:hint="cs"/>
          <w:sz w:val="24"/>
          <w:szCs w:val="24"/>
          <w:rtl/>
        </w:rPr>
        <w:t>% في محافظ</w:t>
      </w:r>
      <w:r w:rsidR="00404568" w:rsidRPr="00007575">
        <w:rPr>
          <w:rFonts w:cs="Simplified Arabic" w:hint="cs"/>
          <w:sz w:val="24"/>
          <w:szCs w:val="24"/>
          <w:rtl/>
        </w:rPr>
        <w:t>ة</w:t>
      </w:r>
      <w:r w:rsidRPr="00007575">
        <w:rPr>
          <w:rFonts w:cs="Simplified Arabic" w:hint="cs"/>
          <w:sz w:val="24"/>
          <w:szCs w:val="24"/>
          <w:rtl/>
        </w:rPr>
        <w:t xml:space="preserve"> </w:t>
      </w:r>
      <w:r w:rsidR="00954865">
        <w:rPr>
          <w:rFonts w:cs="Simplified Arabic" w:hint="cs"/>
          <w:sz w:val="24"/>
          <w:szCs w:val="24"/>
          <w:rtl/>
        </w:rPr>
        <w:t>رام الله والبيرة</w:t>
      </w:r>
      <w:r w:rsidRPr="00007575">
        <w:rPr>
          <w:rFonts w:cs="Simplified Arabic" w:hint="cs"/>
          <w:sz w:val="24"/>
          <w:szCs w:val="24"/>
          <w:rtl/>
        </w:rPr>
        <w:t xml:space="preserve">، في حين بلغت أدنى نسبة </w:t>
      </w:r>
      <w:r w:rsidR="00883D14">
        <w:rPr>
          <w:rFonts w:cs="Simplified Arabic" w:hint="cs"/>
          <w:sz w:val="24"/>
          <w:szCs w:val="24"/>
          <w:rtl/>
        </w:rPr>
        <w:t>سيل</w:t>
      </w:r>
      <w:r w:rsidRPr="00007575">
        <w:rPr>
          <w:rFonts w:cs="Simplified Arabic" w:hint="cs"/>
          <w:sz w:val="24"/>
          <w:szCs w:val="24"/>
          <w:rtl/>
        </w:rPr>
        <w:t xml:space="preserve"> </w:t>
      </w:r>
      <w:proofErr w:type="spellStart"/>
      <w:r w:rsidR="00954865">
        <w:rPr>
          <w:rFonts w:cs="Simplified Arabic" w:hint="cs"/>
          <w:sz w:val="24"/>
          <w:szCs w:val="24"/>
          <w:rtl/>
        </w:rPr>
        <w:t>16.9</w:t>
      </w:r>
      <w:r w:rsidRPr="00007575">
        <w:rPr>
          <w:rFonts w:cs="Simplified Arabic" w:hint="cs"/>
          <w:sz w:val="24"/>
          <w:szCs w:val="24"/>
          <w:rtl/>
        </w:rPr>
        <w:t>%</w:t>
      </w:r>
      <w:proofErr w:type="spellEnd"/>
      <w:r w:rsidRPr="00007575">
        <w:rPr>
          <w:rFonts w:cs="Simplified Arabic" w:hint="cs"/>
          <w:sz w:val="24"/>
          <w:szCs w:val="24"/>
          <w:rtl/>
        </w:rPr>
        <w:t xml:space="preserve"> في محافظتي </w:t>
      </w:r>
      <w:proofErr w:type="spellStart"/>
      <w:r w:rsidR="00F74C86">
        <w:rPr>
          <w:rFonts w:cs="Simplified Arabic" w:hint="cs"/>
          <w:sz w:val="24"/>
          <w:szCs w:val="24"/>
          <w:rtl/>
        </w:rPr>
        <w:t>خانيونس</w:t>
      </w:r>
      <w:proofErr w:type="spellEnd"/>
      <w:r w:rsidR="00F74C86">
        <w:rPr>
          <w:rFonts w:cs="Simplified Arabic" w:hint="cs"/>
          <w:sz w:val="24"/>
          <w:szCs w:val="24"/>
          <w:rtl/>
        </w:rPr>
        <w:t xml:space="preserve"> ورفح</w:t>
      </w:r>
      <w:r w:rsidRPr="00007575">
        <w:rPr>
          <w:rFonts w:cs="Simplified Arabic" w:hint="cs"/>
          <w:sz w:val="24"/>
          <w:szCs w:val="24"/>
          <w:rtl/>
        </w:rPr>
        <w:t>.</w:t>
      </w:r>
    </w:p>
    <w:p w:rsidR="00DD621F" w:rsidRDefault="00DD621F" w:rsidP="00954865">
      <w:pPr>
        <w:jc w:val="lowKashida"/>
        <w:rPr>
          <w:rFonts w:cs="Simplified Arabic"/>
          <w:sz w:val="24"/>
          <w:szCs w:val="24"/>
          <w:rtl/>
        </w:rPr>
      </w:pPr>
    </w:p>
    <w:p w:rsidR="00DD621F" w:rsidRPr="00007575" w:rsidRDefault="00DD621F" w:rsidP="00954865">
      <w:pPr>
        <w:jc w:val="lowKashida"/>
        <w:rPr>
          <w:rFonts w:cs="Simplified Arabic"/>
          <w:sz w:val="24"/>
          <w:szCs w:val="24"/>
          <w:rtl/>
        </w:rPr>
      </w:pPr>
    </w:p>
    <w:p w:rsidR="00FA6CB3" w:rsidRPr="009E5BF6" w:rsidRDefault="00F0100A" w:rsidP="008D5ACF">
      <w:pPr>
        <w:jc w:val="lowKashida"/>
        <w:rPr>
          <w:rFonts w:cs="Simplified Arabic"/>
          <w:b/>
          <w:bCs/>
          <w:sz w:val="24"/>
          <w:szCs w:val="24"/>
          <w:rtl/>
        </w:rPr>
      </w:pPr>
      <w:r w:rsidRPr="009E5BF6">
        <w:rPr>
          <w:rFonts w:cs="Simplified Arabic" w:hint="cs"/>
          <w:b/>
          <w:bCs/>
          <w:sz w:val="24"/>
          <w:szCs w:val="24"/>
          <w:rtl/>
        </w:rPr>
        <w:lastRenderedPageBreak/>
        <w:t>4</w:t>
      </w:r>
      <w:r w:rsidR="00FA6CB3" w:rsidRPr="009E5BF6">
        <w:rPr>
          <w:rFonts w:cs="Simplified Arabic" w:hint="cs"/>
          <w:b/>
          <w:bCs/>
          <w:sz w:val="24"/>
          <w:szCs w:val="24"/>
          <w:rtl/>
        </w:rPr>
        <w:t>.</w:t>
      </w:r>
      <w:r w:rsidR="008D5ACF" w:rsidRPr="009E5BF6">
        <w:rPr>
          <w:rFonts w:cs="Simplified Arabic" w:hint="cs"/>
          <w:b/>
          <w:bCs/>
          <w:sz w:val="24"/>
          <w:szCs w:val="24"/>
          <w:rtl/>
        </w:rPr>
        <w:t>1</w:t>
      </w:r>
      <w:r w:rsidR="00FA6CB3" w:rsidRPr="009E5BF6">
        <w:rPr>
          <w:rFonts w:cs="Simplified Arabic" w:hint="cs"/>
          <w:b/>
          <w:bCs/>
          <w:sz w:val="24"/>
          <w:szCs w:val="24"/>
          <w:rtl/>
        </w:rPr>
        <w:t xml:space="preserve"> </w:t>
      </w:r>
      <w:r w:rsidR="00FA6CB3" w:rsidRPr="009E5BF6">
        <w:rPr>
          <w:rFonts w:cs="Simplified Arabic"/>
          <w:b/>
          <w:bCs/>
          <w:sz w:val="24"/>
          <w:szCs w:val="24"/>
          <w:rtl/>
        </w:rPr>
        <w:t>ا</w:t>
      </w:r>
      <w:r w:rsidR="00FA6CB3" w:rsidRPr="009E5BF6">
        <w:rPr>
          <w:rFonts w:cs="Simplified Arabic" w:hint="cs"/>
          <w:b/>
          <w:bCs/>
          <w:sz w:val="24"/>
          <w:szCs w:val="24"/>
          <w:rtl/>
        </w:rPr>
        <w:t>ل</w:t>
      </w:r>
      <w:r w:rsidR="00FA6CB3" w:rsidRPr="009E5BF6">
        <w:rPr>
          <w:rFonts w:cs="Simplified Arabic"/>
          <w:b/>
          <w:bCs/>
          <w:sz w:val="24"/>
          <w:szCs w:val="24"/>
          <w:rtl/>
        </w:rPr>
        <w:t>ع</w:t>
      </w:r>
      <w:r w:rsidR="00FA6CB3" w:rsidRPr="009E5BF6">
        <w:rPr>
          <w:rFonts w:cs="Simplified Arabic" w:hint="cs"/>
          <w:b/>
          <w:bCs/>
          <w:sz w:val="24"/>
          <w:szCs w:val="24"/>
          <w:rtl/>
        </w:rPr>
        <w:t>مالة وتعويضات العاملين</w:t>
      </w:r>
    </w:p>
    <w:p w:rsidR="00FA6CB3" w:rsidRPr="00007575" w:rsidRDefault="00FA6CB3" w:rsidP="00202F52">
      <w:pPr>
        <w:jc w:val="lowKashida"/>
        <w:rPr>
          <w:rFonts w:cs="Simplified Arabic"/>
          <w:sz w:val="24"/>
          <w:szCs w:val="24"/>
          <w:rtl/>
        </w:rPr>
      </w:pPr>
      <w:r w:rsidRPr="00007575">
        <w:rPr>
          <w:rFonts w:cs="Simplified Arabic"/>
          <w:sz w:val="24"/>
          <w:szCs w:val="24"/>
          <w:rtl/>
        </w:rPr>
        <w:t>ب</w:t>
      </w:r>
      <w:r w:rsidRPr="00007575">
        <w:rPr>
          <w:rFonts w:cs="Simplified Arabic" w:hint="cs"/>
          <w:sz w:val="24"/>
          <w:szCs w:val="24"/>
          <w:rtl/>
        </w:rPr>
        <w:t>ل</w:t>
      </w:r>
      <w:r w:rsidRPr="00007575">
        <w:rPr>
          <w:rFonts w:cs="Simplified Arabic"/>
          <w:sz w:val="24"/>
          <w:szCs w:val="24"/>
          <w:rtl/>
        </w:rPr>
        <w:t>غ</w:t>
      </w:r>
      <w:r w:rsidRPr="00007575">
        <w:rPr>
          <w:rFonts w:cs="Simplified Arabic" w:hint="cs"/>
          <w:sz w:val="24"/>
          <w:szCs w:val="24"/>
          <w:rtl/>
        </w:rPr>
        <w:t xml:space="preserve"> عدد العاملين في معاصر الزيتون في </w:t>
      </w:r>
      <w:r w:rsidR="00C17FBC" w:rsidRPr="00007575">
        <w:rPr>
          <w:rFonts w:cs="Simplified Arabic" w:hint="cs"/>
          <w:sz w:val="24"/>
          <w:szCs w:val="24"/>
          <w:rtl/>
        </w:rPr>
        <w:t>فلسطين</w:t>
      </w:r>
      <w:r w:rsidRPr="00007575">
        <w:rPr>
          <w:rFonts w:cs="Simplified Arabic" w:hint="cs"/>
          <w:sz w:val="24"/>
          <w:szCs w:val="24"/>
          <w:rtl/>
        </w:rPr>
        <w:t xml:space="preserve"> </w:t>
      </w:r>
      <w:r w:rsidR="006D0916">
        <w:rPr>
          <w:rFonts w:cs="Simplified Arabic" w:hint="cs"/>
          <w:sz w:val="24"/>
          <w:szCs w:val="24"/>
          <w:rtl/>
        </w:rPr>
        <w:t>1,</w:t>
      </w:r>
      <w:r w:rsidR="00C87C92">
        <w:rPr>
          <w:rFonts w:cs="Simplified Arabic" w:hint="cs"/>
          <w:sz w:val="24"/>
          <w:szCs w:val="24"/>
          <w:rtl/>
        </w:rPr>
        <w:t>353</w:t>
      </w:r>
      <w:r w:rsidRPr="00007575">
        <w:rPr>
          <w:rFonts w:cs="Simplified Arabic" w:hint="cs"/>
          <w:sz w:val="24"/>
          <w:szCs w:val="24"/>
          <w:rtl/>
        </w:rPr>
        <w:t xml:space="preserve"> عاملاً للموسم</w:t>
      </w:r>
      <w:r w:rsidR="00B00A1F" w:rsidRPr="00007575">
        <w:rPr>
          <w:rFonts w:cs="Simplified Arabic" w:hint="cs"/>
          <w:sz w:val="24"/>
          <w:szCs w:val="24"/>
          <w:rtl/>
        </w:rPr>
        <w:t xml:space="preserve"> </w:t>
      </w:r>
      <w:r w:rsidR="00C41AAF" w:rsidRPr="00007575">
        <w:rPr>
          <w:rFonts w:cs="Simplified Arabic" w:hint="cs"/>
          <w:sz w:val="24"/>
          <w:szCs w:val="24"/>
          <w:rtl/>
        </w:rPr>
        <w:t>201</w:t>
      </w:r>
      <w:r w:rsidR="008A7FF1">
        <w:rPr>
          <w:rFonts w:cs="Simplified Arabic" w:hint="cs"/>
          <w:sz w:val="24"/>
          <w:szCs w:val="24"/>
          <w:rtl/>
        </w:rPr>
        <w:t>4</w:t>
      </w:r>
      <w:r w:rsidRPr="00007575">
        <w:rPr>
          <w:rFonts w:cs="Simplified Arabic" w:hint="cs"/>
          <w:sz w:val="24"/>
          <w:szCs w:val="24"/>
          <w:rtl/>
        </w:rPr>
        <w:t xml:space="preserve">، منهم </w:t>
      </w:r>
      <w:r w:rsidR="00C87C92">
        <w:rPr>
          <w:rFonts w:cs="Simplified Arabic" w:hint="cs"/>
          <w:sz w:val="24"/>
          <w:szCs w:val="24"/>
          <w:rtl/>
        </w:rPr>
        <w:t>985</w:t>
      </w:r>
      <w:r w:rsidR="00C02D79">
        <w:rPr>
          <w:rFonts w:cs="Simplified Arabic" w:hint="cs"/>
          <w:sz w:val="24"/>
          <w:szCs w:val="24"/>
          <w:rtl/>
        </w:rPr>
        <w:t xml:space="preserve"> </w:t>
      </w:r>
      <w:r w:rsidR="00D90876">
        <w:rPr>
          <w:rFonts w:cs="Simplified Arabic" w:hint="cs"/>
          <w:sz w:val="24"/>
          <w:szCs w:val="24"/>
          <w:rtl/>
        </w:rPr>
        <w:t>عامل</w:t>
      </w:r>
      <w:r w:rsidRPr="00007575">
        <w:rPr>
          <w:rFonts w:cs="Simplified Arabic" w:hint="cs"/>
          <w:sz w:val="24"/>
          <w:szCs w:val="24"/>
          <w:rtl/>
        </w:rPr>
        <w:t xml:space="preserve"> بأجر وهذا يشكل ما نسبته </w:t>
      </w:r>
      <w:r w:rsidR="00C87C92">
        <w:rPr>
          <w:rFonts w:cs="Simplified Arabic" w:hint="cs"/>
          <w:sz w:val="24"/>
          <w:szCs w:val="24"/>
          <w:rtl/>
        </w:rPr>
        <w:t>72</w:t>
      </w:r>
      <w:r w:rsidR="00C02D79">
        <w:rPr>
          <w:rFonts w:cs="Simplified Arabic" w:hint="cs"/>
          <w:sz w:val="24"/>
          <w:szCs w:val="24"/>
          <w:rtl/>
        </w:rPr>
        <w:t>.</w:t>
      </w:r>
      <w:r w:rsidR="00C87C92">
        <w:rPr>
          <w:rFonts w:cs="Simplified Arabic" w:hint="cs"/>
          <w:sz w:val="24"/>
          <w:szCs w:val="24"/>
          <w:rtl/>
        </w:rPr>
        <w:t>8</w:t>
      </w:r>
      <w:r w:rsidRPr="00007575">
        <w:rPr>
          <w:rFonts w:cs="Simplified Arabic" w:hint="cs"/>
          <w:sz w:val="24"/>
          <w:szCs w:val="24"/>
          <w:rtl/>
        </w:rPr>
        <w:t>% من إجمالي العاملين.  و</w:t>
      </w:r>
      <w:r w:rsidRPr="00007575">
        <w:rPr>
          <w:rFonts w:cs="Simplified Arabic"/>
          <w:sz w:val="24"/>
          <w:szCs w:val="24"/>
          <w:rtl/>
        </w:rPr>
        <w:t>م</w:t>
      </w:r>
      <w:r w:rsidRPr="00007575">
        <w:rPr>
          <w:rFonts w:cs="Simplified Arabic" w:hint="cs"/>
          <w:sz w:val="24"/>
          <w:szCs w:val="24"/>
          <w:rtl/>
        </w:rPr>
        <w:t xml:space="preserve">ن الجدير </w:t>
      </w:r>
      <w:r w:rsidRPr="00007575">
        <w:rPr>
          <w:rFonts w:cs="Simplified Arabic"/>
          <w:sz w:val="24"/>
          <w:szCs w:val="24"/>
          <w:rtl/>
        </w:rPr>
        <w:t>ب</w:t>
      </w:r>
      <w:r w:rsidRPr="00007575">
        <w:rPr>
          <w:rFonts w:cs="Simplified Arabic" w:hint="cs"/>
          <w:sz w:val="24"/>
          <w:szCs w:val="24"/>
          <w:rtl/>
        </w:rPr>
        <w:t xml:space="preserve">الذكر أن عدد </w:t>
      </w:r>
      <w:r w:rsidR="00D90876">
        <w:rPr>
          <w:rFonts w:cs="Simplified Arabic" w:hint="cs"/>
          <w:sz w:val="24"/>
          <w:szCs w:val="24"/>
          <w:rtl/>
        </w:rPr>
        <w:t>العاملين</w:t>
      </w:r>
      <w:r w:rsidRPr="00007575">
        <w:rPr>
          <w:rFonts w:cs="Simplified Arabic" w:hint="cs"/>
          <w:sz w:val="24"/>
          <w:szCs w:val="24"/>
          <w:rtl/>
        </w:rPr>
        <w:t xml:space="preserve"> بأجر في موسم عام </w:t>
      </w:r>
      <w:r w:rsidR="00C41AAF" w:rsidRPr="00007575">
        <w:rPr>
          <w:rFonts w:cs="Simplified Arabic" w:hint="cs"/>
          <w:sz w:val="24"/>
          <w:szCs w:val="24"/>
          <w:rtl/>
        </w:rPr>
        <w:t>201</w:t>
      </w:r>
      <w:r w:rsidR="008A7FF1">
        <w:rPr>
          <w:rFonts w:cs="Simplified Arabic" w:hint="cs"/>
          <w:sz w:val="24"/>
          <w:szCs w:val="24"/>
          <w:rtl/>
        </w:rPr>
        <w:t>3</w:t>
      </w:r>
      <w:r w:rsidRPr="00007575">
        <w:rPr>
          <w:rFonts w:cs="Simplified Arabic" w:hint="cs"/>
          <w:sz w:val="24"/>
          <w:szCs w:val="24"/>
          <w:rtl/>
        </w:rPr>
        <w:t xml:space="preserve"> قد بلغ </w:t>
      </w:r>
      <w:r w:rsidR="00C87C92">
        <w:rPr>
          <w:rFonts w:cs="Simplified Arabic" w:hint="cs"/>
          <w:sz w:val="24"/>
          <w:szCs w:val="24"/>
          <w:rtl/>
        </w:rPr>
        <w:t xml:space="preserve">716 </w:t>
      </w:r>
      <w:r w:rsidRPr="00007575">
        <w:rPr>
          <w:rFonts w:cs="Simplified Arabic" w:hint="cs"/>
          <w:sz w:val="24"/>
          <w:szCs w:val="24"/>
          <w:rtl/>
        </w:rPr>
        <w:t xml:space="preserve">عامل.  </w:t>
      </w:r>
      <w:r w:rsidR="00202F52">
        <w:rPr>
          <w:rFonts w:cs="Simplified Arabic" w:hint="cs"/>
          <w:sz w:val="24"/>
          <w:szCs w:val="24"/>
          <w:rtl/>
        </w:rPr>
        <w:t xml:space="preserve">وأما </w:t>
      </w:r>
      <w:r w:rsidRPr="00007575">
        <w:rPr>
          <w:rFonts w:cs="Simplified Arabic" w:hint="cs"/>
          <w:sz w:val="24"/>
          <w:szCs w:val="24"/>
          <w:rtl/>
        </w:rPr>
        <w:t xml:space="preserve">تعويضات العاملين فقد بلغت حوالي </w:t>
      </w:r>
      <w:r w:rsidR="00C74866">
        <w:rPr>
          <w:rFonts w:cs="Simplified Arabic" w:hint="cs"/>
          <w:sz w:val="24"/>
          <w:szCs w:val="24"/>
          <w:rtl/>
        </w:rPr>
        <w:t>1.0</w:t>
      </w:r>
      <w:r w:rsidRPr="00007575">
        <w:rPr>
          <w:rFonts w:cs="Simplified Arabic" w:hint="cs"/>
          <w:sz w:val="24"/>
          <w:szCs w:val="24"/>
          <w:rtl/>
        </w:rPr>
        <w:t xml:space="preserve"> </w:t>
      </w:r>
      <w:r w:rsidR="00591DEE" w:rsidRPr="00007575">
        <w:rPr>
          <w:rFonts w:cs="Simplified Arabic" w:hint="cs"/>
          <w:sz w:val="24"/>
          <w:szCs w:val="24"/>
          <w:rtl/>
        </w:rPr>
        <w:t>مليون</w:t>
      </w:r>
      <w:r w:rsidRPr="00007575">
        <w:rPr>
          <w:rFonts w:cs="Simplified Arabic" w:hint="cs"/>
          <w:sz w:val="24"/>
          <w:szCs w:val="24"/>
          <w:rtl/>
        </w:rPr>
        <w:t xml:space="preserve"> دولار أمر</w:t>
      </w:r>
      <w:r w:rsidR="00591DEE" w:rsidRPr="00007575">
        <w:rPr>
          <w:rFonts w:cs="Simplified Arabic" w:hint="cs"/>
          <w:sz w:val="24"/>
          <w:szCs w:val="24"/>
          <w:rtl/>
        </w:rPr>
        <w:t>يكي</w:t>
      </w:r>
      <w:r w:rsidR="00202F52">
        <w:rPr>
          <w:rFonts w:cs="Simplified Arabic" w:hint="cs"/>
          <w:sz w:val="24"/>
          <w:szCs w:val="24"/>
          <w:rtl/>
        </w:rPr>
        <w:t xml:space="preserve"> في موسم 2014</w:t>
      </w:r>
      <w:r w:rsidR="00591DEE" w:rsidRPr="00007575">
        <w:rPr>
          <w:rFonts w:cs="Simplified Arabic" w:hint="cs"/>
          <w:sz w:val="24"/>
          <w:szCs w:val="24"/>
          <w:rtl/>
        </w:rPr>
        <w:t>.</w:t>
      </w:r>
    </w:p>
    <w:p w:rsidR="00FA6CB3" w:rsidRPr="00AE3090" w:rsidRDefault="00FA6CB3">
      <w:pPr>
        <w:jc w:val="lowKashida"/>
        <w:rPr>
          <w:rFonts w:cs="Simplified Arabic"/>
          <w:color w:val="000000"/>
          <w:sz w:val="24"/>
          <w:szCs w:val="24"/>
          <w:rtl/>
        </w:rPr>
      </w:pPr>
    </w:p>
    <w:p w:rsidR="00FA6CB3" w:rsidRPr="00952C96" w:rsidRDefault="00FA6CB3" w:rsidP="008A7FF1">
      <w:pPr>
        <w:pStyle w:val="Heading9"/>
        <w:jc w:val="center"/>
        <w:rPr>
          <w:color w:val="000000"/>
        </w:rPr>
      </w:pPr>
      <w:r w:rsidRPr="00AE3090">
        <w:rPr>
          <w:rFonts w:hint="cs"/>
          <w:color w:val="000000"/>
          <w:rtl/>
        </w:rPr>
        <w:t xml:space="preserve">  توزيع العاملين لنشاط معاصر الزيتون في </w:t>
      </w:r>
      <w:r w:rsidR="00D50CA9">
        <w:rPr>
          <w:rFonts w:hint="cs"/>
          <w:color w:val="000000"/>
          <w:rtl/>
        </w:rPr>
        <w:t>فلسطين</w:t>
      </w:r>
      <w:r w:rsidRPr="00AE3090">
        <w:rPr>
          <w:rFonts w:hint="cs"/>
          <w:color w:val="000000"/>
          <w:rtl/>
        </w:rPr>
        <w:t xml:space="preserve"> حسب طبيعة العمل والمحافظة، </w:t>
      </w:r>
      <w:r w:rsidR="008A7FF1">
        <w:rPr>
          <w:rFonts w:hint="cs"/>
          <w:color w:val="000000"/>
          <w:rtl/>
        </w:rPr>
        <w:t>2014</w:t>
      </w:r>
    </w:p>
    <w:tbl>
      <w:tblPr>
        <w:tblStyle w:val="TableGrid"/>
        <w:bidiVisual/>
        <w:tblW w:w="0" w:type="auto"/>
        <w:jc w:val="center"/>
        <w:tblInd w:w="-1" w:type="dxa"/>
        <w:tblLook w:val="04A0"/>
      </w:tblPr>
      <w:tblGrid>
        <w:gridCol w:w="9111"/>
      </w:tblGrid>
      <w:tr w:rsidR="00DD621F" w:rsidTr="00DD621F">
        <w:trPr>
          <w:trHeight w:val="4142"/>
          <w:jc w:val="center"/>
        </w:trPr>
        <w:tc>
          <w:tcPr>
            <w:tcW w:w="9037" w:type="dxa"/>
            <w:vAlign w:val="center"/>
          </w:tcPr>
          <w:p w:rsidR="00DD621F" w:rsidRDefault="00DD621F" w:rsidP="00DD621F">
            <w:pPr>
              <w:jc w:val="center"/>
              <w:rPr>
                <w:rFonts w:cs="Simplified Arabic"/>
                <w:color w:val="000000"/>
                <w:sz w:val="24"/>
                <w:szCs w:val="24"/>
                <w:rtl/>
              </w:rPr>
            </w:pPr>
            <w:r w:rsidRPr="00DD621F">
              <w:rPr>
                <w:rFonts w:cs="Simplified Arabic"/>
                <w:noProof/>
                <w:color w:val="000000"/>
                <w:sz w:val="24"/>
                <w:szCs w:val="24"/>
                <w:rtl/>
              </w:rPr>
              <w:drawing>
                <wp:inline distT="0" distB="0" distL="0" distR="0">
                  <wp:extent cx="5648325" cy="2457450"/>
                  <wp:effectExtent l="0" t="0" r="0" b="0"/>
                  <wp:docPr id="4"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952C96" w:rsidRDefault="00952C96" w:rsidP="005901D9">
      <w:pPr>
        <w:ind w:left="-1" w:firstLine="1"/>
        <w:jc w:val="lowKashida"/>
        <w:rPr>
          <w:rFonts w:cs="Simplified Arabic"/>
          <w:color w:val="000000"/>
          <w:sz w:val="24"/>
          <w:szCs w:val="24"/>
          <w:rtl/>
        </w:rPr>
      </w:pPr>
    </w:p>
    <w:p w:rsidR="00952C96" w:rsidRPr="009E5BF6" w:rsidRDefault="00F0100A" w:rsidP="008D5ACF">
      <w:pPr>
        <w:jc w:val="lowKashida"/>
        <w:rPr>
          <w:rFonts w:cs="Simplified Arabic"/>
          <w:b/>
          <w:bCs/>
          <w:sz w:val="24"/>
          <w:szCs w:val="24"/>
          <w:rtl/>
        </w:rPr>
      </w:pPr>
      <w:r w:rsidRPr="009E5BF6">
        <w:rPr>
          <w:rFonts w:cs="Simplified Arabic"/>
          <w:b/>
          <w:bCs/>
          <w:sz w:val="24"/>
          <w:szCs w:val="24"/>
        </w:rPr>
        <w:t>5</w:t>
      </w:r>
      <w:r w:rsidR="00952C96" w:rsidRPr="009E5BF6">
        <w:rPr>
          <w:rFonts w:cs="Simplified Arabic"/>
          <w:b/>
          <w:bCs/>
          <w:sz w:val="24"/>
          <w:szCs w:val="24"/>
        </w:rPr>
        <w:t>.</w:t>
      </w:r>
      <w:r w:rsidR="008D5ACF" w:rsidRPr="009E5BF6">
        <w:rPr>
          <w:rFonts w:cs="Simplified Arabic"/>
          <w:b/>
          <w:bCs/>
          <w:sz w:val="24"/>
          <w:szCs w:val="24"/>
        </w:rPr>
        <w:t>1</w:t>
      </w:r>
      <w:r w:rsidR="00952C96" w:rsidRPr="009E5BF6">
        <w:rPr>
          <w:rFonts w:cs="Simplified Arabic"/>
          <w:b/>
          <w:bCs/>
          <w:sz w:val="24"/>
          <w:szCs w:val="24"/>
        </w:rPr>
        <w:t xml:space="preserve"> </w:t>
      </w:r>
      <w:r w:rsidR="008249BC" w:rsidRPr="009E5BF6">
        <w:rPr>
          <w:rFonts w:cs="Simplified Arabic" w:hint="cs"/>
          <w:b/>
          <w:bCs/>
          <w:sz w:val="24"/>
          <w:szCs w:val="24"/>
          <w:rtl/>
        </w:rPr>
        <w:t xml:space="preserve"> </w:t>
      </w:r>
      <w:r w:rsidR="00952C96" w:rsidRPr="009E5BF6">
        <w:rPr>
          <w:rFonts w:cs="Simplified Arabic" w:hint="cs"/>
          <w:b/>
          <w:bCs/>
          <w:sz w:val="24"/>
          <w:szCs w:val="24"/>
          <w:rtl/>
        </w:rPr>
        <w:t>القيمة المضافة والاستهلاك الوسيط والإنتاج</w:t>
      </w:r>
    </w:p>
    <w:p w:rsidR="00FA6CB3" w:rsidRPr="00007575" w:rsidRDefault="00FA6CB3" w:rsidP="00F16375">
      <w:pPr>
        <w:ind w:left="-1" w:firstLine="1"/>
        <w:jc w:val="lowKashida"/>
        <w:rPr>
          <w:rFonts w:cs="Simplified Arabic"/>
          <w:sz w:val="24"/>
          <w:szCs w:val="24"/>
          <w:rtl/>
        </w:rPr>
      </w:pPr>
      <w:r w:rsidRPr="00007575">
        <w:rPr>
          <w:rFonts w:cs="Simplified Arabic"/>
          <w:sz w:val="24"/>
          <w:szCs w:val="24"/>
          <w:rtl/>
        </w:rPr>
        <w:t>ب</w:t>
      </w:r>
      <w:r w:rsidRPr="00007575">
        <w:rPr>
          <w:rFonts w:cs="Simplified Arabic" w:hint="cs"/>
          <w:sz w:val="24"/>
          <w:szCs w:val="24"/>
          <w:rtl/>
        </w:rPr>
        <w:t>ل</w:t>
      </w:r>
      <w:r w:rsidRPr="00007575">
        <w:rPr>
          <w:rFonts w:cs="Simplified Arabic"/>
          <w:sz w:val="24"/>
          <w:szCs w:val="24"/>
          <w:rtl/>
        </w:rPr>
        <w:t>غ</w:t>
      </w:r>
      <w:r w:rsidRPr="00007575">
        <w:rPr>
          <w:rFonts w:cs="Simplified Arabic" w:hint="cs"/>
          <w:sz w:val="24"/>
          <w:szCs w:val="24"/>
          <w:rtl/>
        </w:rPr>
        <w:t xml:space="preserve">ت القيمة المضافة لنشاط معاصر الزيتون لموسم عام </w:t>
      </w:r>
      <w:r w:rsidR="008A7FF1">
        <w:rPr>
          <w:rFonts w:cs="Simplified Arabic"/>
          <w:sz w:val="24"/>
          <w:szCs w:val="24"/>
        </w:rPr>
        <w:t>2014</w:t>
      </w:r>
      <w:r w:rsidRPr="00007575">
        <w:rPr>
          <w:rFonts w:cs="Simplified Arabic" w:hint="cs"/>
          <w:sz w:val="24"/>
          <w:szCs w:val="24"/>
          <w:rtl/>
        </w:rPr>
        <w:t xml:space="preserve"> حوالي </w:t>
      </w:r>
      <w:r w:rsidR="005C27D6">
        <w:rPr>
          <w:rFonts w:cs="Simplified Arabic" w:hint="cs"/>
          <w:sz w:val="24"/>
          <w:szCs w:val="24"/>
          <w:rtl/>
        </w:rPr>
        <w:t>10.</w:t>
      </w:r>
      <w:r w:rsidR="00F16375">
        <w:rPr>
          <w:rFonts w:cs="Simplified Arabic" w:hint="cs"/>
          <w:sz w:val="24"/>
          <w:szCs w:val="24"/>
          <w:rtl/>
        </w:rPr>
        <w:t>9</w:t>
      </w:r>
      <w:r w:rsidRPr="00007575">
        <w:rPr>
          <w:rFonts w:cs="Simplified Arabic" w:hint="cs"/>
          <w:sz w:val="24"/>
          <w:szCs w:val="24"/>
          <w:rtl/>
        </w:rPr>
        <w:t xml:space="preserve"> مليون دولار أمريكي وبلغت قيمة الاستهلاك الوسيط حوا</w:t>
      </w:r>
      <w:r w:rsidRPr="00007575">
        <w:rPr>
          <w:rFonts w:cs="Simplified Arabic"/>
          <w:sz w:val="24"/>
          <w:szCs w:val="24"/>
          <w:rtl/>
        </w:rPr>
        <w:t>ل</w:t>
      </w:r>
      <w:r w:rsidRPr="00007575">
        <w:rPr>
          <w:rFonts w:cs="Simplified Arabic" w:hint="cs"/>
          <w:sz w:val="24"/>
          <w:szCs w:val="24"/>
          <w:rtl/>
        </w:rPr>
        <w:t xml:space="preserve">ي </w:t>
      </w:r>
      <w:r w:rsidR="005C27D6">
        <w:rPr>
          <w:rFonts w:cs="Simplified Arabic" w:hint="cs"/>
          <w:sz w:val="24"/>
          <w:szCs w:val="24"/>
          <w:rtl/>
        </w:rPr>
        <w:t>3.</w:t>
      </w:r>
      <w:r w:rsidR="00F16375">
        <w:rPr>
          <w:rFonts w:cs="Simplified Arabic" w:hint="cs"/>
          <w:sz w:val="24"/>
          <w:szCs w:val="24"/>
          <w:rtl/>
        </w:rPr>
        <w:t>1</w:t>
      </w:r>
      <w:r w:rsidRPr="00007575">
        <w:rPr>
          <w:rFonts w:cs="Simplified Arabic" w:hint="cs"/>
          <w:sz w:val="24"/>
          <w:szCs w:val="24"/>
          <w:rtl/>
        </w:rPr>
        <w:t xml:space="preserve"> مليون دولار </w:t>
      </w:r>
      <w:proofErr w:type="spellStart"/>
      <w:r w:rsidRPr="00007575">
        <w:rPr>
          <w:rFonts w:cs="Simplified Arabic" w:hint="cs"/>
          <w:sz w:val="24"/>
          <w:szCs w:val="24"/>
          <w:rtl/>
        </w:rPr>
        <w:t>أمريكي</w:t>
      </w:r>
      <w:r w:rsidR="00046AB8">
        <w:rPr>
          <w:rFonts w:cs="Simplified Arabic" w:hint="cs"/>
          <w:sz w:val="24"/>
          <w:szCs w:val="24"/>
          <w:rtl/>
        </w:rPr>
        <w:t>,</w:t>
      </w:r>
      <w:proofErr w:type="spellEnd"/>
      <w:r w:rsidRPr="00007575">
        <w:rPr>
          <w:rFonts w:cs="Simplified Arabic" w:hint="cs"/>
          <w:sz w:val="24"/>
          <w:szCs w:val="24"/>
          <w:rtl/>
        </w:rPr>
        <w:t xml:space="preserve"> </w:t>
      </w:r>
      <w:r w:rsidR="00046AB8">
        <w:rPr>
          <w:rFonts w:cs="Simplified Arabic" w:hint="cs"/>
          <w:sz w:val="24"/>
          <w:szCs w:val="24"/>
          <w:rtl/>
        </w:rPr>
        <w:t>اما بالنسبة</w:t>
      </w:r>
      <w:r w:rsidRPr="00007575">
        <w:rPr>
          <w:rFonts w:cs="Simplified Arabic" w:hint="cs"/>
          <w:sz w:val="24"/>
          <w:szCs w:val="24"/>
          <w:rtl/>
        </w:rPr>
        <w:t xml:space="preserve"> </w:t>
      </w:r>
      <w:r w:rsidR="00046AB8">
        <w:rPr>
          <w:rFonts w:cs="Simplified Arabic" w:hint="cs"/>
          <w:sz w:val="24"/>
          <w:szCs w:val="24"/>
          <w:rtl/>
        </w:rPr>
        <w:t>ل</w:t>
      </w:r>
      <w:r w:rsidRPr="00007575">
        <w:rPr>
          <w:rFonts w:cs="Simplified Arabic" w:hint="cs"/>
          <w:sz w:val="24"/>
          <w:szCs w:val="24"/>
          <w:rtl/>
        </w:rPr>
        <w:t>قيمة إنتاج المعاصر</w:t>
      </w:r>
      <w:r w:rsidR="00046AB8">
        <w:rPr>
          <w:rFonts w:cs="Simplified Arabic" w:hint="cs"/>
          <w:sz w:val="24"/>
          <w:szCs w:val="24"/>
          <w:rtl/>
        </w:rPr>
        <w:t xml:space="preserve"> فقد بلغت</w:t>
      </w:r>
      <w:r w:rsidR="00F63FEF">
        <w:rPr>
          <w:rFonts w:cs="Simplified Arabic" w:hint="cs"/>
          <w:sz w:val="24"/>
          <w:szCs w:val="24"/>
          <w:rtl/>
        </w:rPr>
        <w:t xml:space="preserve"> </w:t>
      </w:r>
      <w:r w:rsidR="005C27D6">
        <w:rPr>
          <w:rFonts w:cs="Simplified Arabic" w:hint="cs"/>
          <w:sz w:val="24"/>
          <w:szCs w:val="24"/>
          <w:rtl/>
        </w:rPr>
        <w:t>14</w:t>
      </w:r>
      <w:r w:rsidR="00F63FEF">
        <w:rPr>
          <w:rFonts w:cs="Simplified Arabic" w:hint="cs"/>
          <w:sz w:val="24"/>
          <w:szCs w:val="24"/>
          <w:rtl/>
        </w:rPr>
        <w:t>.</w:t>
      </w:r>
      <w:r w:rsidR="005C27D6">
        <w:rPr>
          <w:rFonts w:cs="Simplified Arabic" w:hint="cs"/>
          <w:sz w:val="24"/>
          <w:szCs w:val="24"/>
          <w:rtl/>
        </w:rPr>
        <w:t>0</w:t>
      </w:r>
      <w:r w:rsidR="00F63FEF">
        <w:rPr>
          <w:rFonts w:cs="Simplified Arabic" w:hint="cs"/>
          <w:sz w:val="24"/>
          <w:szCs w:val="24"/>
          <w:rtl/>
        </w:rPr>
        <w:t xml:space="preserve"> </w:t>
      </w:r>
      <w:r w:rsidRPr="00007575">
        <w:rPr>
          <w:rFonts w:cs="Simplified Arabic" w:hint="cs"/>
          <w:sz w:val="24"/>
          <w:szCs w:val="24"/>
          <w:rtl/>
        </w:rPr>
        <w:t>مليون دولار أمريكي</w:t>
      </w:r>
      <w:r w:rsidR="00584115" w:rsidRPr="00007575">
        <w:rPr>
          <w:rFonts w:cs="Simplified Arabic" w:hint="cs"/>
          <w:sz w:val="24"/>
          <w:szCs w:val="24"/>
          <w:rtl/>
        </w:rPr>
        <w:t xml:space="preserve"> لموسم عام </w:t>
      </w:r>
      <w:r w:rsidR="008A7FF1">
        <w:rPr>
          <w:rFonts w:cs="Simplified Arabic" w:hint="cs"/>
          <w:sz w:val="24"/>
          <w:szCs w:val="24"/>
          <w:rtl/>
        </w:rPr>
        <w:t>2014</w:t>
      </w:r>
      <w:r w:rsidRPr="00007575">
        <w:rPr>
          <w:rFonts w:cs="Simplified Arabic" w:hint="cs"/>
          <w:sz w:val="24"/>
          <w:szCs w:val="24"/>
          <w:rtl/>
        </w:rPr>
        <w:t xml:space="preserve">. </w:t>
      </w:r>
    </w:p>
    <w:p w:rsidR="00FA6CB3" w:rsidRPr="0020304C" w:rsidRDefault="00FA6CB3">
      <w:pPr>
        <w:jc w:val="lowKashida"/>
        <w:rPr>
          <w:rFonts w:cs="Simplified Arabic"/>
          <w:color w:val="FF0000"/>
          <w:rtl/>
        </w:rPr>
      </w:pPr>
    </w:p>
    <w:p w:rsidR="001F64E7" w:rsidRPr="001568BB" w:rsidRDefault="00F0100A" w:rsidP="008D5ACF">
      <w:pPr>
        <w:pStyle w:val="Heading3"/>
        <w:jc w:val="lowKashida"/>
        <w:rPr>
          <w:rFonts w:cs="Simplified Arabic"/>
          <w:szCs w:val="24"/>
          <w:rtl/>
        </w:rPr>
      </w:pPr>
      <w:r w:rsidRPr="001568BB">
        <w:rPr>
          <w:rFonts w:cs="Simplified Arabic" w:hint="cs"/>
          <w:szCs w:val="24"/>
          <w:rtl/>
        </w:rPr>
        <w:t>6</w:t>
      </w:r>
      <w:r w:rsidR="001F64E7" w:rsidRPr="001568BB">
        <w:rPr>
          <w:rFonts w:cs="Simplified Arabic" w:hint="cs"/>
          <w:szCs w:val="24"/>
          <w:rtl/>
        </w:rPr>
        <w:t>.</w:t>
      </w:r>
      <w:r w:rsidR="008D5ACF" w:rsidRPr="001568BB">
        <w:rPr>
          <w:rFonts w:cs="Simplified Arabic" w:hint="cs"/>
          <w:szCs w:val="24"/>
          <w:rtl/>
        </w:rPr>
        <w:t>1</w:t>
      </w:r>
      <w:r w:rsidR="001F64E7" w:rsidRPr="001568BB">
        <w:rPr>
          <w:rFonts w:cs="Simplified Arabic" w:hint="cs"/>
          <w:szCs w:val="24"/>
          <w:rtl/>
        </w:rPr>
        <w:t xml:space="preserve"> مخلفات معاصر الزيتون</w:t>
      </w:r>
    </w:p>
    <w:p w:rsidR="00FA6CB3" w:rsidRPr="00007575" w:rsidRDefault="00FA6CB3" w:rsidP="00474283">
      <w:pPr>
        <w:pStyle w:val="BodyText3"/>
        <w:jc w:val="lowKashida"/>
        <w:rPr>
          <w:rFonts w:cs="Simplified Arabic"/>
          <w:szCs w:val="24"/>
          <w:rtl/>
        </w:rPr>
      </w:pPr>
      <w:r w:rsidRPr="00007575">
        <w:rPr>
          <w:rFonts w:cs="Simplified Arabic"/>
          <w:szCs w:val="24"/>
          <w:rtl/>
        </w:rPr>
        <w:t>ت</w:t>
      </w:r>
      <w:r w:rsidRPr="00007575">
        <w:rPr>
          <w:rFonts w:cs="Simplified Arabic" w:hint="cs"/>
          <w:szCs w:val="24"/>
          <w:rtl/>
        </w:rPr>
        <w:t xml:space="preserve">شير </w:t>
      </w:r>
      <w:r w:rsidRPr="00007575">
        <w:rPr>
          <w:rFonts w:cs="Simplified Arabic"/>
          <w:szCs w:val="24"/>
          <w:rtl/>
        </w:rPr>
        <w:t>ب</w:t>
      </w:r>
      <w:r w:rsidRPr="00007575">
        <w:rPr>
          <w:rFonts w:cs="Simplified Arabic" w:hint="cs"/>
          <w:szCs w:val="24"/>
          <w:rtl/>
        </w:rPr>
        <w:t xml:space="preserve">يانات المسح إلى أن </w:t>
      </w:r>
      <w:r w:rsidR="00B373D5">
        <w:rPr>
          <w:rFonts w:cs="Simplified Arabic" w:hint="cs"/>
          <w:szCs w:val="24"/>
          <w:rtl/>
        </w:rPr>
        <w:t>43.0</w:t>
      </w:r>
      <w:r w:rsidRPr="00007575">
        <w:rPr>
          <w:rFonts w:cs="Simplified Arabic" w:hint="cs"/>
          <w:szCs w:val="24"/>
          <w:rtl/>
        </w:rPr>
        <w:t xml:space="preserve">% من المعاصر العاملة تتخلص من </w:t>
      </w:r>
      <w:proofErr w:type="spellStart"/>
      <w:r w:rsidRPr="00007575">
        <w:rPr>
          <w:rFonts w:cs="Simplified Arabic" w:hint="cs"/>
          <w:szCs w:val="24"/>
          <w:rtl/>
        </w:rPr>
        <w:t>الزيبار</w:t>
      </w:r>
      <w:proofErr w:type="spellEnd"/>
      <w:r w:rsidRPr="00007575">
        <w:rPr>
          <w:rFonts w:cs="Simplified Arabic" w:hint="cs"/>
          <w:szCs w:val="24"/>
          <w:rtl/>
        </w:rPr>
        <w:t xml:space="preserve"> الذي يعتبر من أهم مخلفات معاصر الزيتون عن طر</w:t>
      </w:r>
      <w:r w:rsidRPr="00007575">
        <w:rPr>
          <w:rFonts w:cs="Simplified Arabic"/>
          <w:szCs w:val="24"/>
          <w:rtl/>
        </w:rPr>
        <w:t>ي</w:t>
      </w:r>
      <w:r w:rsidRPr="00007575">
        <w:rPr>
          <w:rFonts w:cs="Simplified Arabic" w:hint="cs"/>
          <w:szCs w:val="24"/>
          <w:rtl/>
        </w:rPr>
        <w:t>ق الحفر الصماء، و</w:t>
      </w:r>
      <w:r w:rsidR="00214DC2">
        <w:rPr>
          <w:rFonts w:cs="Simplified Arabic" w:hint="cs"/>
          <w:szCs w:val="24"/>
          <w:rtl/>
        </w:rPr>
        <w:t>4</w:t>
      </w:r>
      <w:r w:rsidR="00B373D5">
        <w:rPr>
          <w:rFonts w:cs="Simplified Arabic" w:hint="cs"/>
          <w:szCs w:val="24"/>
          <w:rtl/>
        </w:rPr>
        <w:t>1</w:t>
      </w:r>
      <w:r w:rsidR="00CD683E">
        <w:rPr>
          <w:rFonts w:cs="Simplified Arabic" w:hint="cs"/>
          <w:szCs w:val="24"/>
          <w:rtl/>
        </w:rPr>
        <w:t>.</w:t>
      </w:r>
      <w:r w:rsidR="00B373D5">
        <w:rPr>
          <w:rFonts w:cs="Simplified Arabic" w:hint="cs"/>
          <w:szCs w:val="24"/>
          <w:rtl/>
        </w:rPr>
        <w:t>5</w:t>
      </w:r>
      <w:r w:rsidRPr="00007575">
        <w:rPr>
          <w:rFonts w:cs="Simplified Arabic" w:hint="cs"/>
          <w:szCs w:val="24"/>
          <w:rtl/>
        </w:rPr>
        <w:t xml:space="preserve">% من المعاصر العاملة تتخلص </w:t>
      </w:r>
      <w:r w:rsidR="00474283">
        <w:rPr>
          <w:rFonts w:cs="Simplified Arabic" w:hint="cs"/>
          <w:szCs w:val="24"/>
          <w:rtl/>
        </w:rPr>
        <w:t xml:space="preserve">من المياه </w:t>
      </w:r>
      <w:proofErr w:type="spellStart"/>
      <w:r w:rsidR="00474283">
        <w:rPr>
          <w:rFonts w:cs="Simplified Arabic" w:hint="cs"/>
          <w:szCs w:val="24"/>
          <w:rtl/>
        </w:rPr>
        <w:t>العادمة</w:t>
      </w:r>
      <w:proofErr w:type="spellEnd"/>
      <w:r w:rsidR="00474283">
        <w:rPr>
          <w:rFonts w:cs="Simplified Arabic" w:hint="cs"/>
          <w:szCs w:val="24"/>
          <w:rtl/>
        </w:rPr>
        <w:t xml:space="preserve"> بنفس </w:t>
      </w:r>
      <w:proofErr w:type="spellStart"/>
      <w:r w:rsidR="00474283">
        <w:rPr>
          <w:rFonts w:cs="Simplified Arabic" w:hint="cs"/>
          <w:szCs w:val="24"/>
          <w:rtl/>
        </w:rPr>
        <w:t>الطريقة</w:t>
      </w:r>
      <w:r w:rsidR="00D72A6D" w:rsidRPr="00007575">
        <w:rPr>
          <w:rFonts w:cs="Simplified Arabic" w:hint="cs"/>
          <w:szCs w:val="24"/>
          <w:rtl/>
        </w:rPr>
        <w:t>،</w:t>
      </w:r>
      <w:proofErr w:type="spellEnd"/>
      <w:r w:rsidR="00D72A6D" w:rsidRPr="00007575">
        <w:rPr>
          <w:rFonts w:cs="Simplified Arabic" w:hint="cs"/>
          <w:szCs w:val="24"/>
          <w:rtl/>
        </w:rPr>
        <w:t xml:space="preserve"> كما</w:t>
      </w:r>
      <w:r w:rsidRPr="00007575">
        <w:rPr>
          <w:rFonts w:cs="Simplified Arabic" w:hint="cs"/>
          <w:szCs w:val="24"/>
          <w:rtl/>
        </w:rPr>
        <w:t xml:space="preserve"> أشارت بيانات المسح إلى أن </w:t>
      </w:r>
      <w:r w:rsidR="00C74866">
        <w:rPr>
          <w:rFonts w:cs="Simplified Arabic" w:hint="cs"/>
          <w:szCs w:val="24"/>
          <w:rtl/>
        </w:rPr>
        <w:t>44.8</w:t>
      </w:r>
      <w:r w:rsidR="00576E11" w:rsidRPr="00007575">
        <w:rPr>
          <w:rFonts w:cs="Simplified Arabic" w:hint="cs"/>
          <w:szCs w:val="24"/>
          <w:rtl/>
        </w:rPr>
        <w:t xml:space="preserve">% </w:t>
      </w:r>
      <w:proofErr w:type="spellStart"/>
      <w:r w:rsidR="00576E11" w:rsidRPr="00007575">
        <w:rPr>
          <w:rFonts w:cs="Simplified Arabic" w:hint="cs"/>
          <w:szCs w:val="24"/>
          <w:rtl/>
        </w:rPr>
        <w:t>و</w:t>
      </w:r>
      <w:r w:rsidR="00C74866">
        <w:rPr>
          <w:rFonts w:cs="Simplified Arabic" w:hint="cs"/>
          <w:szCs w:val="24"/>
          <w:rtl/>
        </w:rPr>
        <w:t>43.2</w:t>
      </w:r>
      <w:r w:rsidR="00576E11" w:rsidRPr="00007575">
        <w:rPr>
          <w:rFonts w:cs="Simplified Arabic" w:hint="cs"/>
          <w:szCs w:val="24"/>
          <w:rtl/>
        </w:rPr>
        <w:t>%</w:t>
      </w:r>
      <w:proofErr w:type="spellEnd"/>
      <w:r w:rsidR="00576E11" w:rsidRPr="00007575">
        <w:rPr>
          <w:rFonts w:cs="Simplified Arabic" w:hint="cs"/>
          <w:szCs w:val="24"/>
          <w:rtl/>
        </w:rPr>
        <w:t xml:space="preserve"> من ال</w:t>
      </w:r>
      <w:r w:rsidRPr="00007575">
        <w:rPr>
          <w:rFonts w:cs="Simplified Arabic" w:hint="cs"/>
          <w:szCs w:val="24"/>
          <w:rtl/>
        </w:rPr>
        <w:t xml:space="preserve">معاصر </w:t>
      </w:r>
      <w:proofErr w:type="spellStart"/>
      <w:r w:rsidRPr="00007575">
        <w:rPr>
          <w:rFonts w:cs="Simplified Arabic" w:hint="cs"/>
          <w:szCs w:val="24"/>
          <w:rtl/>
        </w:rPr>
        <w:t>الأوتوماتي</w:t>
      </w:r>
      <w:r w:rsidRPr="00007575">
        <w:rPr>
          <w:rFonts w:cs="Simplified Arabic" w:hint="eastAsia"/>
          <w:szCs w:val="24"/>
          <w:rtl/>
        </w:rPr>
        <w:t>ك</w:t>
      </w:r>
      <w:proofErr w:type="spellEnd"/>
      <w:r w:rsidRPr="00007575">
        <w:rPr>
          <w:rFonts w:cs="Simplified Arabic" w:hint="cs"/>
          <w:szCs w:val="24"/>
          <w:rtl/>
        </w:rPr>
        <w:t xml:space="preserve"> تتخلص من </w:t>
      </w:r>
      <w:proofErr w:type="spellStart"/>
      <w:r w:rsidRPr="00007575">
        <w:rPr>
          <w:rFonts w:cs="Simplified Arabic" w:hint="cs"/>
          <w:szCs w:val="24"/>
          <w:rtl/>
        </w:rPr>
        <w:t>الزيبار</w:t>
      </w:r>
      <w:proofErr w:type="spellEnd"/>
      <w:r w:rsidRPr="00007575">
        <w:rPr>
          <w:rFonts w:cs="Simplified Arabic" w:hint="cs"/>
          <w:szCs w:val="24"/>
          <w:rtl/>
        </w:rPr>
        <w:t xml:space="preserve"> والم</w:t>
      </w:r>
      <w:r w:rsidR="00576E11" w:rsidRPr="00007575">
        <w:rPr>
          <w:rFonts w:cs="Simplified Arabic" w:hint="cs"/>
          <w:szCs w:val="24"/>
          <w:rtl/>
        </w:rPr>
        <w:t xml:space="preserve">ياه </w:t>
      </w:r>
      <w:proofErr w:type="spellStart"/>
      <w:r w:rsidR="00576E11" w:rsidRPr="00007575">
        <w:rPr>
          <w:rFonts w:cs="Simplified Arabic" w:hint="cs"/>
          <w:szCs w:val="24"/>
          <w:rtl/>
        </w:rPr>
        <w:t>العادمة</w:t>
      </w:r>
      <w:proofErr w:type="spellEnd"/>
      <w:r w:rsidR="00576E11" w:rsidRPr="00007575">
        <w:rPr>
          <w:rFonts w:cs="Simplified Arabic" w:hint="cs"/>
          <w:szCs w:val="24"/>
          <w:rtl/>
        </w:rPr>
        <w:t xml:space="preserve"> بطريقة الحفر الصماء</w:t>
      </w:r>
      <w:r w:rsidRPr="00007575">
        <w:rPr>
          <w:rFonts w:cs="Simplified Arabic" w:hint="cs"/>
          <w:szCs w:val="24"/>
          <w:rtl/>
        </w:rPr>
        <w:t xml:space="preserve"> على التوالي.</w:t>
      </w:r>
    </w:p>
    <w:p w:rsidR="00FA6CB3" w:rsidRPr="00007575" w:rsidRDefault="00FA6CB3">
      <w:pPr>
        <w:jc w:val="center"/>
        <w:rPr>
          <w:rFonts w:cs="Simplified Arabic"/>
          <w:sz w:val="24"/>
          <w:szCs w:val="24"/>
          <w:rtl/>
        </w:rPr>
      </w:pPr>
    </w:p>
    <w:p w:rsidR="00FA6CB3" w:rsidRPr="00007575" w:rsidRDefault="00202F52" w:rsidP="00202F52">
      <w:pPr>
        <w:jc w:val="lowKashida"/>
        <w:rPr>
          <w:rFonts w:cs="Simplified Arabic"/>
          <w:sz w:val="24"/>
          <w:szCs w:val="24"/>
          <w:rtl/>
        </w:rPr>
      </w:pPr>
      <w:r>
        <w:rPr>
          <w:rFonts w:cs="Simplified Arabic" w:hint="cs"/>
          <w:sz w:val="24"/>
          <w:szCs w:val="24"/>
          <w:rtl/>
        </w:rPr>
        <w:t>كما و</w:t>
      </w:r>
      <w:r w:rsidR="00FA6CB3" w:rsidRPr="00007575">
        <w:rPr>
          <w:rFonts w:cs="Simplified Arabic" w:hint="cs"/>
          <w:sz w:val="24"/>
          <w:szCs w:val="24"/>
          <w:rtl/>
        </w:rPr>
        <w:t xml:space="preserve">أشارت النتائج </w:t>
      </w:r>
      <w:r>
        <w:rPr>
          <w:rFonts w:cs="Simplified Arabic" w:hint="cs"/>
          <w:sz w:val="24"/>
          <w:szCs w:val="24"/>
          <w:rtl/>
        </w:rPr>
        <w:t xml:space="preserve">إلى </w:t>
      </w:r>
      <w:r w:rsidR="00FA6CB3" w:rsidRPr="00007575">
        <w:rPr>
          <w:rFonts w:cs="Simplified Arabic" w:hint="cs"/>
          <w:sz w:val="24"/>
          <w:szCs w:val="24"/>
          <w:rtl/>
        </w:rPr>
        <w:t xml:space="preserve">أن </w:t>
      </w:r>
      <w:r>
        <w:rPr>
          <w:rFonts w:cs="Simplified Arabic" w:hint="cs"/>
          <w:sz w:val="24"/>
          <w:szCs w:val="24"/>
          <w:rtl/>
        </w:rPr>
        <w:t>84.2% من</w:t>
      </w:r>
      <w:r w:rsidR="00FA6CB3" w:rsidRPr="00007575">
        <w:rPr>
          <w:rFonts w:cs="Simplified Arabic" w:hint="cs"/>
          <w:sz w:val="24"/>
          <w:szCs w:val="24"/>
          <w:rtl/>
        </w:rPr>
        <w:t xml:space="preserve"> المزارعين يسترجعون </w:t>
      </w:r>
      <w:proofErr w:type="spellStart"/>
      <w:r w:rsidR="00FA6CB3" w:rsidRPr="00007575">
        <w:rPr>
          <w:rFonts w:cs="Simplified Arabic" w:hint="cs"/>
          <w:sz w:val="24"/>
          <w:szCs w:val="24"/>
          <w:rtl/>
        </w:rPr>
        <w:t>الجفت</w:t>
      </w:r>
      <w:proofErr w:type="spellEnd"/>
      <w:r w:rsidR="00FA6CB3" w:rsidRPr="00007575">
        <w:rPr>
          <w:rFonts w:cs="Simplified Arabic" w:hint="cs"/>
          <w:sz w:val="24"/>
          <w:szCs w:val="24"/>
          <w:rtl/>
        </w:rPr>
        <w:t xml:space="preserve"> الخ</w:t>
      </w:r>
      <w:r>
        <w:rPr>
          <w:rFonts w:cs="Simplified Arabic" w:hint="cs"/>
          <w:sz w:val="24"/>
          <w:szCs w:val="24"/>
          <w:rtl/>
        </w:rPr>
        <w:t>اص بهم للاستخدام المنزلي.</w:t>
      </w:r>
    </w:p>
    <w:p w:rsidR="00FA6CB3" w:rsidRPr="00AE3090" w:rsidRDefault="00FA6CB3">
      <w:pPr>
        <w:jc w:val="center"/>
        <w:rPr>
          <w:rFonts w:cs="Simplified Arabic"/>
          <w:color w:val="000000"/>
          <w:sz w:val="24"/>
          <w:szCs w:val="24"/>
          <w:rtl/>
        </w:rPr>
      </w:pPr>
    </w:p>
    <w:p w:rsidR="00FA6CB3" w:rsidRPr="00AE3090" w:rsidRDefault="00FA6CB3">
      <w:pPr>
        <w:jc w:val="center"/>
        <w:rPr>
          <w:rFonts w:cs="Simplified Arabic"/>
          <w:color w:val="000000"/>
          <w:sz w:val="24"/>
          <w:szCs w:val="24"/>
          <w:rtl/>
        </w:rPr>
      </w:pPr>
    </w:p>
    <w:p w:rsidR="00FA6CB3" w:rsidRPr="00AE3090" w:rsidRDefault="00FA6CB3">
      <w:pPr>
        <w:jc w:val="center"/>
        <w:rPr>
          <w:rFonts w:cs="Simplified Arabic"/>
          <w:color w:val="000000"/>
          <w:sz w:val="24"/>
          <w:szCs w:val="24"/>
          <w:rtl/>
        </w:rPr>
      </w:pPr>
    </w:p>
    <w:p w:rsidR="00FA6CB3" w:rsidRPr="00AE3090" w:rsidRDefault="00FA6CB3">
      <w:pPr>
        <w:jc w:val="center"/>
        <w:rPr>
          <w:rFonts w:cs="Simplified Arabic"/>
          <w:color w:val="000000"/>
          <w:sz w:val="24"/>
          <w:szCs w:val="24"/>
          <w:rtl/>
        </w:rPr>
      </w:pPr>
    </w:p>
    <w:p w:rsidR="00FA6CB3" w:rsidRPr="00AE3090" w:rsidRDefault="00FA6CB3">
      <w:pPr>
        <w:jc w:val="center"/>
        <w:rPr>
          <w:rFonts w:cs="Simplified Arabic"/>
          <w:color w:val="000000"/>
          <w:sz w:val="24"/>
          <w:szCs w:val="24"/>
          <w:rtl/>
        </w:rPr>
      </w:pPr>
    </w:p>
    <w:p w:rsidR="00FA6CB3" w:rsidRDefault="00FA6CB3">
      <w:pPr>
        <w:jc w:val="center"/>
        <w:rPr>
          <w:rFonts w:cs="Simplified Arabic"/>
          <w:color w:val="000000"/>
          <w:sz w:val="24"/>
          <w:szCs w:val="24"/>
        </w:rPr>
      </w:pPr>
    </w:p>
    <w:p w:rsidR="0083012F" w:rsidRPr="00AE3090" w:rsidRDefault="0083012F">
      <w:pPr>
        <w:jc w:val="center"/>
        <w:rPr>
          <w:rFonts w:cs="Simplified Arabic"/>
          <w:color w:val="000000"/>
          <w:sz w:val="24"/>
          <w:szCs w:val="24"/>
          <w:rtl/>
        </w:rPr>
      </w:pPr>
    </w:p>
    <w:p w:rsidR="00FA6CB3" w:rsidRPr="00AE3090" w:rsidRDefault="00FA6CB3">
      <w:pPr>
        <w:jc w:val="center"/>
        <w:rPr>
          <w:rFonts w:cs="Simplified Arabic"/>
          <w:color w:val="000000"/>
          <w:sz w:val="24"/>
          <w:szCs w:val="24"/>
          <w:rtl/>
        </w:rPr>
      </w:pPr>
    </w:p>
    <w:p w:rsidR="00FA6CB3" w:rsidRPr="00AE3090" w:rsidRDefault="00FA6CB3">
      <w:pPr>
        <w:jc w:val="center"/>
        <w:rPr>
          <w:rFonts w:cs="Simplified Arabic"/>
          <w:color w:val="000000"/>
          <w:sz w:val="24"/>
          <w:szCs w:val="24"/>
          <w:rtl/>
        </w:rPr>
      </w:pPr>
    </w:p>
    <w:p w:rsidR="00CD6F4A" w:rsidRDefault="00CD6F4A">
      <w:pPr>
        <w:autoSpaceDE/>
        <w:autoSpaceDN/>
        <w:bidi w:val="0"/>
        <w:rPr>
          <w:rFonts w:cs="Simplified Arabic"/>
          <w:color w:val="000000"/>
          <w:sz w:val="24"/>
          <w:szCs w:val="24"/>
        </w:rPr>
      </w:pPr>
      <w:r>
        <w:rPr>
          <w:rFonts w:cs="Simplified Arabic"/>
          <w:color w:val="000000"/>
          <w:sz w:val="24"/>
          <w:szCs w:val="24"/>
          <w:rtl/>
        </w:rPr>
        <w:br w:type="page"/>
      </w:r>
    </w:p>
    <w:p w:rsidR="00FA6CB3" w:rsidRPr="00AE3090" w:rsidRDefault="00FA6CB3" w:rsidP="008D5ACF">
      <w:pPr>
        <w:jc w:val="center"/>
        <w:rPr>
          <w:rFonts w:cs="Simplified Arabic"/>
          <w:color w:val="000000"/>
          <w:sz w:val="24"/>
          <w:szCs w:val="24"/>
          <w:rtl/>
        </w:rPr>
      </w:pPr>
      <w:r w:rsidRPr="00AE3090">
        <w:rPr>
          <w:rFonts w:cs="Simplified Arabic" w:hint="cs"/>
          <w:color w:val="000000"/>
          <w:sz w:val="24"/>
          <w:szCs w:val="24"/>
          <w:rtl/>
        </w:rPr>
        <w:lastRenderedPageBreak/>
        <w:t>ا</w:t>
      </w:r>
      <w:r w:rsidRPr="00AE3090">
        <w:rPr>
          <w:rFonts w:cs="Simplified Arabic"/>
          <w:color w:val="000000"/>
          <w:sz w:val="24"/>
          <w:szCs w:val="24"/>
          <w:rtl/>
        </w:rPr>
        <w:t>ل</w:t>
      </w:r>
      <w:r w:rsidRPr="00AE3090">
        <w:rPr>
          <w:rFonts w:cs="Simplified Arabic" w:hint="cs"/>
          <w:color w:val="000000"/>
          <w:sz w:val="24"/>
          <w:szCs w:val="24"/>
          <w:rtl/>
        </w:rPr>
        <w:t xml:space="preserve">فصل </w:t>
      </w:r>
      <w:r w:rsidR="008D5ACF">
        <w:rPr>
          <w:rFonts w:cs="Simplified Arabic" w:hint="cs"/>
          <w:color w:val="000000"/>
          <w:sz w:val="24"/>
          <w:szCs w:val="24"/>
          <w:rtl/>
        </w:rPr>
        <w:t>الثاني</w:t>
      </w:r>
    </w:p>
    <w:p w:rsidR="00FA6CB3" w:rsidRPr="00AE3090" w:rsidRDefault="00FA6CB3">
      <w:pPr>
        <w:jc w:val="both"/>
        <w:rPr>
          <w:rFonts w:cs="Simplified Arabic"/>
          <w:b/>
          <w:bCs/>
          <w:color w:val="000000"/>
          <w:sz w:val="24"/>
          <w:szCs w:val="24"/>
          <w:rtl/>
        </w:rPr>
      </w:pPr>
    </w:p>
    <w:p w:rsidR="00FA6CB3" w:rsidRDefault="00FA6CB3">
      <w:pPr>
        <w:jc w:val="center"/>
        <w:rPr>
          <w:rFonts w:cs="Simplified Arabic"/>
          <w:b/>
          <w:bCs/>
          <w:color w:val="000000"/>
          <w:sz w:val="28"/>
          <w:szCs w:val="28"/>
          <w:rtl/>
        </w:rPr>
      </w:pPr>
      <w:r w:rsidRPr="00AE3090">
        <w:rPr>
          <w:rFonts w:cs="Simplified Arabic"/>
          <w:b/>
          <w:bCs/>
          <w:color w:val="000000"/>
          <w:sz w:val="28"/>
          <w:szCs w:val="28"/>
          <w:rtl/>
        </w:rPr>
        <w:t>ا</w:t>
      </w:r>
      <w:r w:rsidRPr="00AE3090">
        <w:rPr>
          <w:rFonts w:cs="Simplified Arabic" w:hint="cs"/>
          <w:b/>
          <w:bCs/>
          <w:color w:val="000000"/>
          <w:sz w:val="28"/>
          <w:szCs w:val="28"/>
          <w:rtl/>
        </w:rPr>
        <w:t>ل</w:t>
      </w:r>
      <w:r w:rsidRPr="00AE3090">
        <w:rPr>
          <w:rFonts w:cs="Simplified Arabic"/>
          <w:b/>
          <w:bCs/>
          <w:color w:val="000000"/>
          <w:sz w:val="28"/>
          <w:szCs w:val="28"/>
          <w:rtl/>
        </w:rPr>
        <w:t>م</w:t>
      </w:r>
      <w:r w:rsidRPr="00AE3090">
        <w:rPr>
          <w:rFonts w:cs="Simplified Arabic" w:hint="cs"/>
          <w:b/>
          <w:bCs/>
          <w:color w:val="000000"/>
          <w:sz w:val="28"/>
          <w:szCs w:val="28"/>
          <w:rtl/>
        </w:rPr>
        <w:t>نهجية</w:t>
      </w:r>
      <w:r w:rsidR="008D5ACF">
        <w:rPr>
          <w:rFonts w:cs="Simplified Arabic" w:hint="cs"/>
          <w:b/>
          <w:bCs/>
          <w:color w:val="000000"/>
          <w:sz w:val="28"/>
          <w:szCs w:val="28"/>
          <w:rtl/>
        </w:rPr>
        <w:t xml:space="preserve"> والجودة</w:t>
      </w:r>
    </w:p>
    <w:p w:rsidR="00F45132" w:rsidRPr="00F45132" w:rsidRDefault="00F45132">
      <w:pPr>
        <w:jc w:val="center"/>
        <w:rPr>
          <w:rFonts w:cs="Simplified Arabic"/>
          <w:b/>
          <w:bCs/>
          <w:color w:val="000000"/>
          <w:sz w:val="24"/>
          <w:szCs w:val="24"/>
          <w:rtl/>
        </w:rPr>
      </w:pPr>
      <w:r>
        <w:rPr>
          <w:rFonts w:cs="Simplified Arabic" w:hint="cs"/>
          <w:b/>
          <w:bCs/>
          <w:color w:val="000000"/>
          <w:sz w:val="28"/>
          <w:szCs w:val="28"/>
          <w:rtl/>
        </w:rPr>
        <w:t xml:space="preserve"> </w:t>
      </w:r>
    </w:p>
    <w:p w:rsidR="00554A96" w:rsidRDefault="00554A96" w:rsidP="00554A96">
      <w:pPr>
        <w:jc w:val="both"/>
        <w:rPr>
          <w:rFonts w:cs="Simplified Arabic"/>
          <w:b/>
          <w:bCs/>
          <w:sz w:val="24"/>
          <w:szCs w:val="24"/>
          <w:rtl/>
        </w:rPr>
      </w:pPr>
      <w:r w:rsidRPr="00AE3090">
        <w:rPr>
          <w:rFonts w:cs="Simplified Arabic"/>
          <w:b/>
          <w:bCs/>
          <w:color w:val="000000"/>
          <w:sz w:val="24"/>
          <w:szCs w:val="24"/>
          <w:rtl/>
        </w:rPr>
        <w:t>1.</w:t>
      </w:r>
      <w:r>
        <w:rPr>
          <w:rFonts w:cs="Simplified Arabic" w:hint="cs"/>
          <w:b/>
          <w:bCs/>
          <w:color w:val="000000"/>
          <w:sz w:val="24"/>
          <w:szCs w:val="24"/>
          <w:rtl/>
        </w:rPr>
        <w:t>2</w:t>
      </w:r>
      <w:r>
        <w:rPr>
          <w:rFonts w:cs="Simplified Arabic" w:hint="cs"/>
          <w:b/>
          <w:bCs/>
          <w:sz w:val="24"/>
          <w:szCs w:val="24"/>
          <w:rtl/>
        </w:rPr>
        <w:t xml:space="preserve"> أ</w:t>
      </w:r>
      <w:r>
        <w:rPr>
          <w:rFonts w:cs="Simplified Arabic"/>
          <w:b/>
          <w:bCs/>
          <w:sz w:val="24"/>
          <w:szCs w:val="24"/>
          <w:rtl/>
        </w:rPr>
        <w:t>ه</w:t>
      </w:r>
      <w:r>
        <w:rPr>
          <w:rFonts w:cs="Simplified Arabic" w:hint="cs"/>
          <w:b/>
          <w:bCs/>
          <w:sz w:val="24"/>
          <w:szCs w:val="24"/>
          <w:rtl/>
        </w:rPr>
        <w:t>داف المسح</w:t>
      </w:r>
    </w:p>
    <w:p w:rsidR="00554A96" w:rsidRDefault="00554A96" w:rsidP="00554A96">
      <w:pPr>
        <w:ind w:left="-1"/>
        <w:jc w:val="both"/>
        <w:rPr>
          <w:rFonts w:cs="Simplified Arabic"/>
          <w:sz w:val="24"/>
          <w:szCs w:val="24"/>
          <w:rtl/>
        </w:rPr>
      </w:pPr>
      <w:r>
        <w:rPr>
          <w:rFonts w:cs="Simplified Arabic"/>
          <w:sz w:val="24"/>
          <w:szCs w:val="24"/>
          <w:rtl/>
        </w:rPr>
        <w:t>ي</w:t>
      </w:r>
      <w:r>
        <w:rPr>
          <w:rFonts w:cs="Simplified Arabic" w:hint="cs"/>
          <w:sz w:val="24"/>
          <w:szCs w:val="24"/>
          <w:rtl/>
        </w:rPr>
        <w:t>ه</w:t>
      </w:r>
      <w:r>
        <w:rPr>
          <w:rFonts w:cs="Simplified Arabic"/>
          <w:sz w:val="24"/>
          <w:szCs w:val="24"/>
          <w:rtl/>
        </w:rPr>
        <w:t>د</w:t>
      </w:r>
      <w:r>
        <w:rPr>
          <w:rFonts w:cs="Simplified Arabic" w:hint="cs"/>
          <w:sz w:val="24"/>
          <w:szCs w:val="24"/>
          <w:rtl/>
        </w:rPr>
        <w:t xml:space="preserve">ف هذا المسح إلى توفير البيانات الآتية:  </w:t>
      </w:r>
    </w:p>
    <w:p w:rsidR="00554A96" w:rsidRDefault="00554A96" w:rsidP="00554A96">
      <w:pPr>
        <w:numPr>
          <w:ilvl w:val="0"/>
          <w:numId w:val="5"/>
        </w:numPr>
        <w:tabs>
          <w:tab w:val="clear" w:pos="648"/>
        </w:tabs>
        <w:ind w:left="424" w:hanging="284"/>
        <w:jc w:val="both"/>
        <w:rPr>
          <w:rFonts w:cs="Simplified Arabic"/>
          <w:sz w:val="24"/>
          <w:szCs w:val="24"/>
          <w:rtl/>
        </w:rPr>
      </w:pPr>
      <w:r>
        <w:rPr>
          <w:rFonts w:cs="Simplified Arabic"/>
          <w:sz w:val="24"/>
          <w:szCs w:val="24"/>
          <w:rtl/>
        </w:rPr>
        <w:t>أ</w:t>
      </w:r>
      <w:r>
        <w:rPr>
          <w:rFonts w:cs="Simplified Arabic" w:hint="cs"/>
          <w:sz w:val="24"/>
          <w:szCs w:val="24"/>
          <w:rtl/>
        </w:rPr>
        <w:t>ع</w:t>
      </w:r>
      <w:r>
        <w:rPr>
          <w:rFonts w:cs="Simplified Arabic"/>
          <w:sz w:val="24"/>
          <w:szCs w:val="24"/>
          <w:rtl/>
        </w:rPr>
        <w:t>د</w:t>
      </w:r>
      <w:r>
        <w:rPr>
          <w:rFonts w:cs="Simplified Arabic" w:hint="cs"/>
          <w:sz w:val="24"/>
          <w:szCs w:val="24"/>
          <w:rtl/>
        </w:rPr>
        <w:t xml:space="preserve">اد معاصر الزيتون وتوزيعها حسب الحالة العملية والنوع والمحافظة.  </w:t>
      </w:r>
    </w:p>
    <w:p w:rsidR="00554A96" w:rsidRDefault="00554A96" w:rsidP="00554A96">
      <w:pPr>
        <w:numPr>
          <w:ilvl w:val="0"/>
          <w:numId w:val="5"/>
        </w:numPr>
        <w:tabs>
          <w:tab w:val="clear" w:pos="648"/>
        </w:tabs>
        <w:ind w:left="424" w:hanging="284"/>
        <w:jc w:val="both"/>
        <w:rPr>
          <w:rFonts w:cs="Simplified Arabic"/>
          <w:sz w:val="24"/>
          <w:szCs w:val="24"/>
          <w:rtl/>
        </w:rPr>
      </w:pPr>
      <w:r>
        <w:rPr>
          <w:rFonts w:cs="Simplified Arabic"/>
          <w:sz w:val="24"/>
          <w:szCs w:val="24"/>
          <w:rtl/>
        </w:rPr>
        <w:t>ك</w:t>
      </w:r>
      <w:r>
        <w:rPr>
          <w:rFonts w:cs="Simplified Arabic" w:hint="cs"/>
          <w:sz w:val="24"/>
          <w:szCs w:val="24"/>
          <w:rtl/>
        </w:rPr>
        <w:t>م</w:t>
      </w:r>
      <w:r>
        <w:rPr>
          <w:rFonts w:cs="Simplified Arabic"/>
          <w:sz w:val="24"/>
          <w:szCs w:val="24"/>
          <w:rtl/>
        </w:rPr>
        <w:t>ي</w:t>
      </w:r>
      <w:r>
        <w:rPr>
          <w:rFonts w:cs="Simplified Arabic" w:hint="cs"/>
          <w:sz w:val="24"/>
          <w:szCs w:val="24"/>
          <w:rtl/>
        </w:rPr>
        <w:t>ة الزيتون المدروس وكمية الز</w:t>
      </w:r>
      <w:r>
        <w:rPr>
          <w:rFonts w:cs="Simplified Arabic"/>
          <w:sz w:val="24"/>
          <w:szCs w:val="24"/>
          <w:rtl/>
        </w:rPr>
        <w:t>يت</w:t>
      </w:r>
      <w:r>
        <w:rPr>
          <w:rFonts w:cs="Simplified Arabic" w:hint="cs"/>
          <w:sz w:val="24"/>
          <w:szCs w:val="24"/>
          <w:rtl/>
        </w:rPr>
        <w:t xml:space="preserve"> المستخرج منه، حسب مستوى الأتمتة والمحافظة.  </w:t>
      </w:r>
    </w:p>
    <w:p w:rsidR="00554A96" w:rsidRDefault="00554A96" w:rsidP="008A158F">
      <w:pPr>
        <w:numPr>
          <w:ilvl w:val="0"/>
          <w:numId w:val="5"/>
        </w:numPr>
        <w:tabs>
          <w:tab w:val="clear" w:pos="648"/>
        </w:tabs>
        <w:ind w:left="424" w:hanging="284"/>
        <w:jc w:val="both"/>
        <w:rPr>
          <w:rFonts w:cs="Simplified Arabic"/>
          <w:sz w:val="24"/>
          <w:szCs w:val="24"/>
          <w:rtl/>
        </w:rPr>
      </w:pPr>
      <w:r>
        <w:rPr>
          <w:rFonts w:cs="Simplified Arabic"/>
          <w:sz w:val="24"/>
          <w:szCs w:val="24"/>
          <w:rtl/>
        </w:rPr>
        <w:t>ح</w:t>
      </w:r>
      <w:r>
        <w:rPr>
          <w:rFonts w:cs="Simplified Arabic" w:hint="cs"/>
          <w:sz w:val="24"/>
          <w:szCs w:val="24"/>
          <w:rtl/>
        </w:rPr>
        <w:t>ج</w:t>
      </w:r>
      <w:r>
        <w:rPr>
          <w:rFonts w:cs="Simplified Arabic"/>
          <w:sz w:val="24"/>
          <w:szCs w:val="24"/>
          <w:rtl/>
        </w:rPr>
        <w:t>م</w:t>
      </w:r>
      <w:r>
        <w:rPr>
          <w:rFonts w:cs="Simplified Arabic" w:hint="cs"/>
          <w:sz w:val="24"/>
          <w:szCs w:val="24"/>
          <w:rtl/>
        </w:rPr>
        <w:t xml:space="preserve"> العمالة وتعويضات العاملين</w:t>
      </w:r>
      <w:r w:rsidR="008A158F">
        <w:rPr>
          <w:rFonts w:cs="Simplified Arabic" w:hint="cs"/>
          <w:sz w:val="24"/>
          <w:szCs w:val="24"/>
          <w:rtl/>
        </w:rPr>
        <w:t>.</w:t>
      </w:r>
      <w:r>
        <w:rPr>
          <w:rFonts w:cs="Simplified Arabic" w:hint="cs"/>
          <w:sz w:val="24"/>
          <w:szCs w:val="24"/>
          <w:rtl/>
        </w:rPr>
        <w:t xml:space="preserve"> </w:t>
      </w:r>
    </w:p>
    <w:p w:rsidR="00554A96" w:rsidRDefault="00554A96" w:rsidP="00554A96">
      <w:pPr>
        <w:numPr>
          <w:ilvl w:val="0"/>
          <w:numId w:val="5"/>
        </w:numPr>
        <w:tabs>
          <w:tab w:val="clear" w:pos="648"/>
        </w:tabs>
        <w:ind w:left="424" w:hanging="284"/>
        <w:jc w:val="both"/>
        <w:rPr>
          <w:rFonts w:cs="Simplified Arabic"/>
          <w:sz w:val="24"/>
          <w:szCs w:val="24"/>
          <w:rtl/>
        </w:rPr>
      </w:pPr>
      <w:r>
        <w:rPr>
          <w:rFonts w:cs="Simplified Arabic"/>
          <w:sz w:val="24"/>
          <w:szCs w:val="24"/>
          <w:rtl/>
        </w:rPr>
        <w:t>ت</w:t>
      </w:r>
      <w:r>
        <w:rPr>
          <w:rFonts w:cs="Simplified Arabic" w:hint="cs"/>
          <w:sz w:val="24"/>
          <w:szCs w:val="24"/>
          <w:rtl/>
        </w:rPr>
        <w:t>ك</w:t>
      </w:r>
      <w:r>
        <w:rPr>
          <w:rFonts w:cs="Simplified Arabic"/>
          <w:sz w:val="24"/>
          <w:szCs w:val="24"/>
          <w:rtl/>
        </w:rPr>
        <w:t>ا</w:t>
      </w:r>
      <w:r>
        <w:rPr>
          <w:rFonts w:cs="Simplified Arabic" w:hint="cs"/>
          <w:sz w:val="24"/>
          <w:szCs w:val="24"/>
          <w:rtl/>
        </w:rPr>
        <w:t xml:space="preserve">ليف معاصر الزيتون بما في ذلك مستلزمات الإنتاج السلعية واستهلاك الكهرباء والمياه والوقود، وكذلك الرسوم والضرائب.  </w:t>
      </w:r>
    </w:p>
    <w:p w:rsidR="00554A96" w:rsidRDefault="00554A96" w:rsidP="00EA289A">
      <w:pPr>
        <w:numPr>
          <w:ilvl w:val="0"/>
          <w:numId w:val="5"/>
        </w:numPr>
        <w:tabs>
          <w:tab w:val="clear" w:pos="648"/>
        </w:tabs>
        <w:ind w:left="424" w:hanging="284"/>
        <w:jc w:val="both"/>
        <w:rPr>
          <w:rFonts w:cs="Simplified Arabic"/>
          <w:sz w:val="24"/>
          <w:szCs w:val="24"/>
          <w:rtl/>
        </w:rPr>
      </w:pPr>
      <w:r>
        <w:rPr>
          <w:rFonts w:cs="Simplified Arabic"/>
          <w:sz w:val="24"/>
          <w:szCs w:val="24"/>
          <w:rtl/>
        </w:rPr>
        <w:t>إ</w:t>
      </w:r>
      <w:r>
        <w:rPr>
          <w:rFonts w:cs="Simplified Arabic" w:hint="cs"/>
          <w:sz w:val="24"/>
          <w:szCs w:val="24"/>
          <w:rtl/>
        </w:rPr>
        <w:t>ج</w:t>
      </w:r>
      <w:r>
        <w:rPr>
          <w:rFonts w:cs="Simplified Arabic"/>
          <w:sz w:val="24"/>
          <w:szCs w:val="24"/>
          <w:rtl/>
        </w:rPr>
        <w:t>م</w:t>
      </w:r>
      <w:r>
        <w:rPr>
          <w:rFonts w:cs="Simplified Arabic" w:hint="cs"/>
          <w:sz w:val="24"/>
          <w:szCs w:val="24"/>
          <w:rtl/>
        </w:rPr>
        <w:t xml:space="preserve">الي عائدات المعاصر من نشاط </w:t>
      </w:r>
      <w:r w:rsidR="00EA289A">
        <w:rPr>
          <w:rFonts w:cs="Simplified Arabic" w:hint="cs"/>
          <w:sz w:val="24"/>
          <w:szCs w:val="24"/>
          <w:rtl/>
        </w:rPr>
        <w:t>عصر</w:t>
      </w:r>
      <w:r>
        <w:rPr>
          <w:rFonts w:cs="Simplified Arabic" w:hint="cs"/>
          <w:sz w:val="24"/>
          <w:szCs w:val="24"/>
          <w:rtl/>
        </w:rPr>
        <w:t xml:space="preserve"> الزيتون والأنشطة الثانوية الأخرى.  </w:t>
      </w:r>
    </w:p>
    <w:p w:rsidR="00554A96" w:rsidRDefault="00554A96" w:rsidP="00554A96">
      <w:pPr>
        <w:numPr>
          <w:ilvl w:val="0"/>
          <w:numId w:val="5"/>
        </w:numPr>
        <w:tabs>
          <w:tab w:val="clear" w:pos="648"/>
        </w:tabs>
        <w:ind w:left="424" w:hanging="284"/>
        <w:jc w:val="both"/>
        <w:rPr>
          <w:rFonts w:cs="Simplified Arabic"/>
          <w:sz w:val="24"/>
          <w:szCs w:val="24"/>
          <w:rtl/>
        </w:rPr>
      </w:pPr>
      <w:r>
        <w:rPr>
          <w:rFonts w:cs="Simplified Arabic"/>
          <w:sz w:val="24"/>
          <w:szCs w:val="24"/>
          <w:rtl/>
        </w:rPr>
        <w:t>ا</w:t>
      </w:r>
      <w:r>
        <w:rPr>
          <w:rFonts w:cs="Simplified Arabic" w:hint="cs"/>
          <w:sz w:val="24"/>
          <w:szCs w:val="24"/>
          <w:rtl/>
        </w:rPr>
        <w:t>ل</w:t>
      </w:r>
      <w:r>
        <w:rPr>
          <w:rFonts w:cs="Simplified Arabic"/>
          <w:sz w:val="24"/>
          <w:szCs w:val="24"/>
          <w:rtl/>
        </w:rPr>
        <w:t>ق</w:t>
      </w:r>
      <w:r>
        <w:rPr>
          <w:rFonts w:cs="Simplified Arabic" w:hint="cs"/>
          <w:sz w:val="24"/>
          <w:szCs w:val="24"/>
          <w:rtl/>
        </w:rPr>
        <w:t>يمة المضافة لنشاط معاصر الزيتون.</w:t>
      </w:r>
    </w:p>
    <w:p w:rsidR="00554A96" w:rsidRDefault="00554A96" w:rsidP="00554A96">
      <w:pPr>
        <w:numPr>
          <w:ilvl w:val="0"/>
          <w:numId w:val="5"/>
        </w:numPr>
        <w:tabs>
          <w:tab w:val="clear" w:pos="648"/>
        </w:tabs>
        <w:ind w:left="424" w:hanging="284"/>
        <w:jc w:val="both"/>
        <w:rPr>
          <w:rFonts w:cs="Simplified Arabic"/>
          <w:sz w:val="24"/>
          <w:szCs w:val="24"/>
        </w:rPr>
      </w:pPr>
      <w:r>
        <w:rPr>
          <w:rFonts w:cs="Simplified Arabic" w:hint="cs"/>
          <w:sz w:val="24"/>
          <w:szCs w:val="24"/>
          <w:rtl/>
        </w:rPr>
        <w:t>متغيرات أخرى ذات علاقة.</w:t>
      </w:r>
    </w:p>
    <w:p w:rsidR="00FA6CB3" w:rsidRPr="00AE3090" w:rsidRDefault="00FA6CB3">
      <w:pPr>
        <w:jc w:val="both"/>
        <w:rPr>
          <w:rFonts w:cs="Simplified Arabic" w:hint="cs"/>
          <w:color w:val="000000"/>
          <w:sz w:val="24"/>
          <w:szCs w:val="24"/>
          <w:rtl/>
        </w:rPr>
      </w:pPr>
    </w:p>
    <w:p w:rsidR="00FA6CB3" w:rsidRPr="00AE3090" w:rsidRDefault="00554A96" w:rsidP="008D5ACF">
      <w:pPr>
        <w:jc w:val="lowKashida"/>
        <w:rPr>
          <w:rFonts w:cs="Simplified Arabic"/>
          <w:b/>
          <w:bCs/>
          <w:color w:val="000000"/>
          <w:sz w:val="24"/>
          <w:szCs w:val="24"/>
          <w:rtl/>
        </w:rPr>
      </w:pPr>
      <w:r>
        <w:rPr>
          <w:rFonts w:cs="Simplified Arabic" w:hint="cs"/>
          <w:b/>
          <w:bCs/>
          <w:color w:val="000000"/>
          <w:sz w:val="24"/>
          <w:szCs w:val="24"/>
          <w:rtl/>
        </w:rPr>
        <w:t>2</w:t>
      </w:r>
      <w:r w:rsidR="00FA6CB3" w:rsidRPr="00AE3090">
        <w:rPr>
          <w:rFonts w:cs="Simplified Arabic"/>
          <w:b/>
          <w:bCs/>
          <w:color w:val="000000"/>
          <w:sz w:val="24"/>
          <w:szCs w:val="24"/>
          <w:rtl/>
        </w:rPr>
        <w:t>.</w:t>
      </w:r>
      <w:r w:rsidR="008D5ACF">
        <w:rPr>
          <w:rFonts w:cs="Simplified Arabic" w:hint="cs"/>
          <w:b/>
          <w:bCs/>
          <w:color w:val="000000"/>
          <w:sz w:val="24"/>
          <w:szCs w:val="24"/>
          <w:rtl/>
        </w:rPr>
        <w:t>2</w:t>
      </w:r>
      <w:r w:rsidR="00FA6CB3" w:rsidRPr="00AE3090">
        <w:rPr>
          <w:rFonts w:cs="Simplified Arabic"/>
          <w:b/>
          <w:bCs/>
          <w:color w:val="000000"/>
          <w:sz w:val="24"/>
          <w:szCs w:val="24"/>
          <w:rtl/>
        </w:rPr>
        <w:t xml:space="preserve">  </w:t>
      </w:r>
      <w:r w:rsidR="00FA6CB3" w:rsidRPr="00AE3090">
        <w:rPr>
          <w:rFonts w:cs="Simplified Arabic" w:hint="cs"/>
          <w:b/>
          <w:bCs/>
          <w:color w:val="000000"/>
          <w:sz w:val="24"/>
          <w:szCs w:val="24"/>
          <w:rtl/>
        </w:rPr>
        <w:t>ا</w:t>
      </w:r>
      <w:r w:rsidR="00FA6CB3" w:rsidRPr="00AE3090">
        <w:rPr>
          <w:rFonts w:cs="Simplified Arabic"/>
          <w:b/>
          <w:bCs/>
          <w:color w:val="000000"/>
          <w:sz w:val="24"/>
          <w:szCs w:val="24"/>
          <w:rtl/>
        </w:rPr>
        <w:t>س</w:t>
      </w:r>
      <w:r w:rsidR="00FA6CB3" w:rsidRPr="00AE3090">
        <w:rPr>
          <w:rFonts w:cs="Simplified Arabic" w:hint="cs"/>
          <w:b/>
          <w:bCs/>
          <w:color w:val="000000"/>
          <w:sz w:val="24"/>
          <w:szCs w:val="24"/>
          <w:rtl/>
        </w:rPr>
        <w:t xml:space="preserve">تمارة المسح </w:t>
      </w:r>
    </w:p>
    <w:p w:rsidR="00FA6CB3" w:rsidRPr="00AE3090" w:rsidRDefault="00FA6CB3" w:rsidP="004E0F89">
      <w:pPr>
        <w:keepLines/>
        <w:jc w:val="lowKashida"/>
        <w:rPr>
          <w:rFonts w:cs="Simplified Arabic"/>
          <w:color w:val="000000"/>
          <w:sz w:val="24"/>
          <w:szCs w:val="24"/>
          <w:rtl/>
        </w:rPr>
      </w:pPr>
      <w:r w:rsidRPr="00AE3090">
        <w:rPr>
          <w:rFonts w:cs="Simplified Arabic"/>
          <w:color w:val="000000"/>
          <w:sz w:val="24"/>
          <w:szCs w:val="24"/>
          <w:rtl/>
        </w:rPr>
        <w:t>ل</w:t>
      </w:r>
      <w:r w:rsidRPr="00AE3090">
        <w:rPr>
          <w:rFonts w:cs="Simplified Arabic" w:hint="cs"/>
          <w:color w:val="000000"/>
          <w:sz w:val="24"/>
          <w:szCs w:val="24"/>
          <w:rtl/>
        </w:rPr>
        <w:t>ق</w:t>
      </w:r>
      <w:r w:rsidRPr="00AE3090">
        <w:rPr>
          <w:rFonts w:cs="Simplified Arabic"/>
          <w:color w:val="000000"/>
          <w:sz w:val="24"/>
          <w:szCs w:val="24"/>
          <w:rtl/>
        </w:rPr>
        <w:t>د</w:t>
      </w:r>
      <w:r w:rsidRPr="00AE3090">
        <w:rPr>
          <w:rFonts w:cs="Simplified Arabic" w:hint="cs"/>
          <w:color w:val="000000"/>
          <w:sz w:val="24"/>
          <w:szCs w:val="24"/>
          <w:rtl/>
        </w:rPr>
        <w:t xml:space="preserve"> تم تصميم استمارة مسح المعاصر على أساس توحيد كافة الأجزاء والأسئلة المشتركة مع استمارات باقي سلسلة المسوح الاقتصادية التي ينفذها الج</w:t>
      </w:r>
      <w:r w:rsidRPr="00AE3090">
        <w:rPr>
          <w:rFonts w:cs="Simplified Arabic"/>
          <w:color w:val="000000"/>
          <w:sz w:val="24"/>
          <w:szCs w:val="24"/>
          <w:rtl/>
        </w:rPr>
        <w:t>ه</w:t>
      </w:r>
      <w:r w:rsidRPr="00AE3090">
        <w:rPr>
          <w:rFonts w:cs="Simplified Arabic" w:hint="cs"/>
          <w:color w:val="000000"/>
          <w:sz w:val="24"/>
          <w:szCs w:val="24"/>
          <w:rtl/>
        </w:rPr>
        <w:t>ا</w:t>
      </w:r>
      <w:r w:rsidRPr="00AE3090">
        <w:rPr>
          <w:rFonts w:cs="Simplified Arabic"/>
          <w:color w:val="000000"/>
          <w:sz w:val="24"/>
          <w:szCs w:val="24"/>
          <w:rtl/>
        </w:rPr>
        <w:t>ز</w:t>
      </w:r>
      <w:r w:rsidRPr="00AE3090">
        <w:rPr>
          <w:rFonts w:cs="Simplified Arabic" w:hint="cs"/>
          <w:color w:val="000000"/>
          <w:sz w:val="24"/>
          <w:szCs w:val="24"/>
          <w:rtl/>
        </w:rPr>
        <w:t xml:space="preserve"> المركزي للإحصاء الفلسطيني</w:t>
      </w:r>
      <w:r w:rsidR="004E0F89">
        <w:rPr>
          <w:rFonts w:cs="Simplified Arabic" w:hint="cs"/>
          <w:color w:val="000000"/>
          <w:sz w:val="24"/>
          <w:szCs w:val="24"/>
          <w:rtl/>
        </w:rPr>
        <w:t>,</w:t>
      </w:r>
      <w:r w:rsidRPr="00AE3090">
        <w:rPr>
          <w:rFonts w:cs="Simplified Arabic" w:hint="cs"/>
          <w:color w:val="000000"/>
          <w:sz w:val="24"/>
          <w:szCs w:val="24"/>
          <w:rtl/>
        </w:rPr>
        <w:t xml:space="preserve"> وقد روع</w:t>
      </w:r>
      <w:r w:rsidRPr="00AE3090">
        <w:rPr>
          <w:rFonts w:cs="Simplified Arabic"/>
          <w:color w:val="000000"/>
          <w:sz w:val="24"/>
          <w:szCs w:val="24"/>
          <w:rtl/>
        </w:rPr>
        <w:t>ي</w:t>
      </w:r>
      <w:r w:rsidRPr="00AE3090">
        <w:rPr>
          <w:rFonts w:cs="Simplified Arabic" w:hint="cs"/>
          <w:color w:val="000000"/>
          <w:sz w:val="24"/>
          <w:szCs w:val="24"/>
          <w:rtl/>
        </w:rPr>
        <w:t xml:space="preserve"> في تصميم الاستمارة والنموذج اليومي أهم المتغيرات الزراعية والاقتصادية التي تدرس </w:t>
      </w:r>
      <w:r w:rsidRPr="00AE3090">
        <w:rPr>
          <w:rFonts w:cs="Simplified Arabic"/>
          <w:color w:val="000000"/>
          <w:sz w:val="24"/>
          <w:szCs w:val="24"/>
          <w:rtl/>
        </w:rPr>
        <w:t>ال</w:t>
      </w:r>
      <w:r w:rsidRPr="00AE3090">
        <w:rPr>
          <w:rFonts w:cs="Simplified Arabic" w:hint="cs"/>
          <w:color w:val="000000"/>
          <w:sz w:val="24"/>
          <w:szCs w:val="24"/>
          <w:rtl/>
        </w:rPr>
        <w:t>ظواهر المتعلقة بهذا النشاط، وهي بذات الوقت تأتي لتلبية الاحتياجات من البيانات الاقتصادية الأساسية اللازمة لرسم السياسات الزراعية الم</w:t>
      </w:r>
      <w:r w:rsidRPr="00AE3090">
        <w:rPr>
          <w:rFonts w:cs="Simplified Arabic"/>
          <w:color w:val="000000"/>
          <w:sz w:val="24"/>
          <w:szCs w:val="24"/>
          <w:rtl/>
        </w:rPr>
        <w:t>عنية</w:t>
      </w:r>
      <w:r w:rsidRPr="00AE3090">
        <w:rPr>
          <w:rFonts w:cs="Simplified Arabic" w:hint="cs"/>
          <w:color w:val="000000"/>
          <w:sz w:val="24"/>
          <w:szCs w:val="24"/>
          <w:rtl/>
        </w:rPr>
        <w:t xml:space="preserve"> بالزيتون وكذلك لإعداد الحسابات القو</w:t>
      </w:r>
      <w:r w:rsidRPr="00AE3090">
        <w:rPr>
          <w:rFonts w:cs="Simplified Arabic"/>
          <w:color w:val="000000"/>
          <w:sz w:val="24"/>
          <w:szCs w:val="24"/>
          <w:rtl/>
        </w:rPr>
        <w:t>م</w:t>
      </w:r>
      <w:r w:rsidRPr="00AE3090">
        <w:rPr>
          <w:rFonts w:cs="Simplified Arabic" w:hint="cs"/>
          <w:color w:val="000000"/>
          <w:sz w:val="24"/>
          <w:szCs w:val="24"/>
          <w:rtl/>
        </w:rPr>
        <w:t xml:space="preserve">ية </w:t>
      </w:r>
      <w:r w:rsidR="00D50CA9">
        <w:rPr>
          <w:rFonts w:cs="Simplified Arabic" w:hint="cs"/>
          <w:color w:val="000000"/>
          <w:sz w:val="24"/>
          <w:szCs w:val="24"/>
          <w:rtl/>
        </w:rPr>
        <w:t>لفلسطين</w:t>
      </w:r>
      <w:r w:rsidRPr="00AE3090">
        <w:rPr>
          <w:rFonts w:cs="Simplified Arabic" w:hint="cs"/>
          <w:color w:val="000000"/>
          <w:sz w:val="24"/>
          <w:szCs w:val="24"/>
          <w:rtl/>
        </w:rPr>
        <w:t xml:space="preserve">.  </w:t>
      </w:r>
    </w:p>
    <w:p w:rsidR="00FA6CB3" w:rsidRPr="00AE3090" w:rsidRDefault="00FA6CB3">
      <w:pPr>
        <w:keepLines/>
        <w:jc w:val="lowKashida"/>
        <w:rPr>
          <w:rFonts w:cs="Simplified Arabic"/>
          <w:color w:val="000000"/>
          <w:sz w:val="24"/>
          <w:szCs w:val="24"/>
          <w:rtl/>
        </w:rPr>
      </w:pPr>
    </w:p>
    <w:p w:rsidR="00FA6CB3" w:rsidRPr="00AE3090" w:rsidRDefault="00554A96" w:rsidP="008D5ACF">
      <w:pPr>
        <w:jc w:val="lowKashida"/>
        <w:rPr>
          <w:rFonts w:cs="Simplified Arabic"/>
          <w:b/>
          <w:bCs/>
          <w:color w:val="000000"/>
          <w:sz w:val="24"/>
          <w:szCs w:val="24"/>
          <w:rtl/>
        </w:rPr>
      </w:pPr>
      <w:r>
        <w:rPr>
          <w:rFonts w:cs="Simplified Arabic" w:hint="cs"/>
          <w:b/>
          <w:bCs/>
          <w:color w:val="000000"/>
          <w:sz w:val="24"/>
          <w:szCs w:val="24"/>
          <w:rtl/>
        </w:rPr>
        <w:t>3</w:t>
      </w:r>
      <w:r w:rsidR="00FA6CB3" w:rsidRPr="00AE3090">
        <w:rPr>
          <w:rFonts w:cs="Simplified Arabic"/>
          <w:b/>
          <w:bCs/>
          <w:color w:val="000000"/>
          <w:sz w:val="24"/>
          <w:szCs w:val="24"/>
          <w:rtl/>
        </w:rPr>
        <w:t>.</w:t>
      </w:r>
      <w:r w:rsidR="008D5ACF">
        <w:rPr>
          <w:rFonts w:cs="Simplified Arabic" w:hint="cs"/>
          <w:b/>
          <w:bCs/>
          <w:color w:val="000000"/>
          <w:sz w:val="24"/>
          <w:szCs w:val="24"/>
          <w:rtl/>
        </w:rPr>
        <w:t>2</w:t>
      </w:r>
      <w:r w:rsidR="00FA6CB3" w:rsidRPr="00AE3090">
        <w:rPr>
          <w:rFonts w:cs="Simplified Arabic"/>
          <w:b/>
          <w:bCs/>
          <w:color w:val="000000"/>
          <w:sz w:val="24"/>
          <w:szCs w:val="24"/>
          <w:rtl/>
        </w:rPr>
        <w:t xml:space="preserve">  </w:t>
      </w:r>
      <w:r w:rsidR="00FA6CB3" w:rsidRPr="00AE3090">
        <w:rPr>
          <w:rFonts w:cs="Simplified Arabic" w:hint="cs"/>
          <w:b/>
          <w:bCs/>
          <w:color w:val="000000"/>
          <w:sz w:val="24"/>
          <w:szCs w:val="24"/>
          <w:rtl/>
        </w:rPr>
        <w:t>ا</w:t>
      </w:r>
      <w:r w:rsidR="00FA6CB3" w:rsidRPr="00AE3090">
        <w:rPr>
          <w:rFonts w:cs="Simplified Arabic"/>
          <w:b/>
          <w:bCs/>
          <w:color w:val="000000"/>
          <w:sz w:val="24"/>
          <w:szCs w:val="24"/>
          <w:rtl/>
        </w:rPr>
        <w:t>ل</w:t>
      </w:r>
      <w:r w:rsidR="00FA6CB3" w:rsidRPr="00AE3090">
        <w:rPr>
          <w:rFonts w:cs="Simplified Arabic" w:hint="cs"/>
          <w:b/>
          <w:bCs/>
          <w:color w:val="000000"/>
          <w:sz w:val="24"/>
          <w:szCs w:val="24"/>
          <w:rtl/>
        </w:rPr>
        <w:t>إطار وشمولية المسح</w:t>
      </w:r>
    </w:p>
    <w:p w:rsidR="00FA6CB3" w:rsidRPr="00AE3090" w:rsidRDefault="00FA6CB3" w:rsidP="008A7FF1">
      <w:pPr>
        <w:ind w:left="-1" w:firstLine="1"/>
        <w:jc w:val="lowKashida"/>
        <w:rPr>
          <w:rFonts w:cs="Simplified Arabic"/>
          <w:color w:val="000000"/>
          <w:sz w:val="24"/>
          <w:szCs w:val="24"/>
          <w:rtl/>
        </w:rPr>
      </w:pPr>
      <w:r w:rsidRPr="00AE3090">
        <w:rPr>
          <w:rFonts w:cs="Simplified Arabic"/>
          <w:color w:val="000000"/>
          <w:sz w:val="24"/>
          <w:szCs w:val="24"/>
          <w:rtl/>
        </w:rPr>
        <w:t>ي</w:t>
      </w:r>
      <w:r w:rsidRPr="00AE3090">
        <w:rPr>
          <w:rFonts w:cs="Simplified Arabic" w:hint="cs"/>
          <w:color w:val="000000"/>
          <w:sz w:val="24"/>
          <w:szCs w:val="24"/>
          <w:rtl/>
        </w:rPr>
        <w:t>غ</w:t>
      </w:r>
      <w:r w:rsidRPr="00AE3090">
        <w:rPr>
          <w:rFonts w:cs="Simplified Arabic"/>
          <w:color w:val="000000"/>
          <w:sz w:val="24"/>
          <w:szCs w:val="24"/>
          <w:rtl/>
        </w:rPr>
        <w:t>ط</w:t>
      </w:r>
      <w:r w:rsidRPr="00AE3090">
        <w:rPr>
          <w:rFonts w:cs="Simplified Arabic" w:hint="cs"/>
          <w:color w:val="000000"/>
          <w:sz w:val="24"/>
          <w:szCs w:val="24"/>
          <w:rtl/>
        </w:rPr>
        <w:t xml:space="preserve">ي مسح معاصر الزيتون كافة المعاصر العاملة في </w:t>
      </w:r>
      <w:r w:rsidR="00D12CED">
        <w:rPr>
          <w:rFonts w:cs="Simplified Arabic" w:hint="cs"/>
          <w:color w:val="000000"/>
          <w:sz w:val="24"/>
          <w:szCs w:val="24"/>
          <w:rtl/>
        </w:rPr>
        <w:t>فلسطين</w:t>
      </w:r>
      <w:r w:rsidRPr="00AE3090">
        <w:rPr>
          <w:rFonts w:cs="Simplified Arabic" w:hint="cs"/>
          <w:color w:val="000000"/>
          <w:sz w:val="24"/>
          <w:szCs w:val="24"/>
          <w:rtl/>
        </w:rPr>
        <w:t xml:space="preserve"> خلال موسم </w:t>
      </w:r>
      <w:r w:rsidR="008A7FF1">
        <w:rPr>
          <w:rFonts w:cs="Simplified Arabic" w:hint="cs"/>
          <w:color w:val="000000"/>
          <w:sz w:val="24"/>
          <w:szCs w:val="24"/>
          <w:rtl/>
        </w:rPr>
        <w:t>2014</w:t>
      </w:r>
      <w:r w:rsidRPr="00AE3090">
        <w:rPr>
          <w:rFonts w:cs="Simplified Arabic"/>
          <w:color w:val="000000"/>
          <w:sz w:val="24"/>
          <w:szCs w:val="24"/>
          <w:rtl/>
        </w:rPr>
        <w:t>،</w:t>
      </w:r>
      <w:r w:rsidRPr="00AE3090">
        <w:rPr>
          <w:rFonts w:cs="Simplified Arabic" w:hint="cs"/>
          <w:color w:val="000000"/>
          <w:sz w:val="24"/>
          <w:szCs w:val="24"/>
          <w:rtl/>
        </w:rPr>
        <w:t xml:space="preserve"> </w:t>
      </w:r>
      <w:r w:rsidRPr="00AE3090">
        <w:rPr>
          <w:rFonts w:cs="Simplified Arabic"/>
          <w:color w:val="000000"/>
          <w:sz w:val="24"/>
          <w:szCs w:val="24"/>
          <w:rtl/>
        </w:rPr>
        <w:t>س</w:t>
      </w:r>
      <w:r w:rsidRPr="00AE3090">
        <w:rPr>
          <w:rFonts w:cs="Simplified Arabic" w:hint="cs"/>
          <w:color w:val="000000"/>
          <w:sz w:val="24"/>
          <w:szCs w:val="24"/>
          <w:rtl/>
        </w:rPr>
        <w:t>واء ك</w:t>
      </w:r>
      <w:r w:rsidRPr="00AE3090">
        <w:rPr>
          <w:rFonts w:cs="Simplified Arabic"/>
          <w:color w:val="000000"/>
          <w:sz w:val="24"/>
          <w:szCs w:val="24"/>
          <w:rtl/>
        </w:rPr>
        <w:t>ا</w:t>
      </w:r>
      <w:r w:rsidRPr="00AE3090">
        <w:rPr>
          <w:rFonts w:cs="Simplified Arabic" w:hint="cs"/>
          <w:color w:val="000000"/>
          <w:sz w:val="24"/>
          <w:szCs w:val="24"/>
          <w:rtl/>
        </w:rPr>
        <w:t>ن</w:t>
      </w:r>
      <w:r w:rsidRPr="00AE3090">
        <w:rPr>
          <w:rFonts w:cs="Simplified Arabic"/>
          <w:color w:val="000000"/>
          <w:sz w:val="24"/>
          <w:szCs w:val="24"/>
          <w:rtl/>
        </w:rPr>
        <w:t>ت</w:t>
      </w:r>
      <w:r w:rsidRPr="00AE3090">
        <w:rPr>
          <w:rFonts w:cs="Simplified Arabic" w:hint="cs"/>
          <w:color w:val="000000"/>
          <w:sz w:val="24"/>
          <w:szCs w:val="24"/>
          <w:rtl/>
        </w:rPr>
        <w:t xml:space="preserve"> هذه المعاصر قديمة ونصف </w:t>
      </w:r>
      <w:proofErr w:type="spellStart"/>
      <w:r w:rsidRPr="00AE3090">
        <w:rPr>
          <w:rFonts w:cs="Simplified Arabic" w:hint="cs"/>
          <w:color w:val="000000"/>
          <w:sz w:val="24"/>
          <w:szCs w:val="24"/>
          <w:rtl/>
        </w:rPr>
        <w:t>أوتوماتيك</w:t>
      </w:r>
      <w:proofErr w:type="spellEnd"/>
      <w:r w:rsidRPr="00AE3090">
        <w:rPr>
          <w:rFonts w:cs="Simplified Arabic" w:hint="cs"/>
          <w:color w:val="000000"/>
          <w:sz w:val="24"/>
          <w:szCs w:val="24"/>
          <w:rtl/>
        </w:rPr>
        <w:t xml:space="preserve"> </w:t>
      </w:r>
      <w:r w:rsidRPr="00AE3090">
        <w:rPr>
          <w:rFonts w:cs="Simplified Arabic"/>
          <w:color w:val="000000"/>
          <w:sz w:val="24"/>
          <w:szCs w:val="24"/>
          <w:rtl/>
        </w:rPr>
        <w:t>أ</w:t>
      </w:r>
      <w:r w:rsidRPr="00AE3090">
        <w:rPr>
          <w:rFonts w:cs="Simplified Arabic" w:hint="cs"/>
          <w:color w:val="000000"/>
          <w:sz w:val="24"/>
          <w:szCs w:val="24"/>
          <w:rtl/>
        </w:rPr>
        <w:t xml:space="preserve">و </w:t>
      </w:r>
      <w:proofErr w:type="spellStart"/>
      <w:r w:rsidRPr="00AE3090">
        <w:rPr>
          <w:rFonts w:cs="Simplified Arabic" w:hint="cs"/>
          <w:color w:val="000000"/>
          <w:sz w:val="24"/>
          <w:szCs w:val="24"/>
          <w:rtl/>
        </w:rPr>
        <w:t>أوتوماتيك،</w:t>
      </w:r>
      <w:proofErr w:type="spellEnd"/>
      <w:r w:rsidRPr="00AE3090">
        <w:rPr>
          <w:rFonts w:cs="Simplified Arabic" w:hint="cs"/>
          <w:color w:val="000000"/>
          <w:sz w:val="24"/>
          <w:szCs w:val="24"/>
          <w:rtl/>
        </w:rPr>
        <w:t xml:space="preserve"> ويعتبر الحصر الشامل هو الأسلوب المتبع في هذا المسح</w:t>
      </w:r>
      <w:r w:rsidR="004E0F89">
        <w:rPr>
          <w:rFonts w:cs="Simplified Arabic" w:hint="cs"/>
          <w:color w:val="000000"/>
          <w:sz w:val="24"/>
          <w:szCs w:val="24"/>
          <w:rtl/>
        </w:rPr>
        <w:t>,</w:t>
      </w:r>
      <w:r w:rsidRPr="00AE3090">
        <w:rPr>
          <w:rFonts w:cs="Simplified Arabic" w:hint="cs"/>
          <w:color w:val="000000"/>
          <w:sz w:val="24"/>
          <w:szCs w:val="24"/>
          <w:rtl/>
        </w:rPr>
        <w:t xml:space="preserve"> وفيما يخص المعا</w:t>
      </w:r>
      <w:r w:rsidRPr="00AE3090">
        <w:rPr>
          <w:rFonts w:cs="Simplified Arabic"/>
          <w:color w:val="000000"/>
          <w:sz w:val="24"/>
          <w:szCs w:val="24"/>
          <w:rtl/>
        </w:rPr>
        <w:t>صر</w:t>
      </w:r>
      <w:r w:rsidRPr="00AE3090">
        <w:rPr>
          <w:rFonts w:cs="Simplified Arabic" w:hint="cs"/>
          <w:color w:val="000000"/>
          <w:sz w:val="24"/>
          <w:szCs w:val="24"/>
          <w:rtl/>
        </w:rPr>
        <w:t xml:space="preserve"> المغلقة تعبأ لها استمارة تعريفية ويشار إليها بالمغلقة. </w:t>
      </w:r>
    </w:p>
    <w:p w:rsidR="00FA6CB3" w:rsidRPr="00AE3090" w:rsidRDefault="00FA6CB3">
      <w:pPr>
        <w:jc w:val="lowKashida"/>
        <w:rPr>
          <w:rFonts w:cs="Simplified Arabic"/>
          <w:color w:val="000000"/>
          <w:sz w:val="24"/>
          <w:szCs w:val="24"/>
          <w:rtl/>
        </w:rPr>
      </w:pPr>
    </w:p>
    <w:p w:rsidR="00FA6CB3" w:rsidRPr="00AE3090" w:rsidRDefault="00554A96" w:rsidP="008D5ACF">
      <w:pPr>
        <w:jc w:val="lowKashida"/>
        <w:rPr>
          <w:rFonts w:cs="Simplified Arabic"/>
          <w:b/>
          <w:bCs/>
          <w:color w:val="000000"/>
          <w:sz w:val="24"/>
          <w:szCs w:val="24"/>
          <w:rtl/>
        </w:rPr>
      </w:pPr>
      <w:r>
        <w:rPr>
          <w:rFonts w:cs="Simplified Arabic" w:hint="cs"/>
          <w:b/>
          <w:bCs/>
          <w:color w:val="000000"/>
          <w:sz w:val="24"/>
          <w:szCs w:val="24"/>
          <w:rtl/>
        </w:rPr>
        <w:t>4</w:t>
      </w:r>
      <w:r w:rsidR="00FA6CB3" w:rsidRPr="00AE3090">
        <w:rPr>
          <w:rFonts w:cs="Simplified Arabic"/>
          <w:b/>
          <w:bCs/>
          <w:color w:val="000000"/>
          <w:sz w:val="24"/>
          <w:szCs w:val="24"/>
          <w:rtl/>
        </w:rPr>
        <w:t>.</w:t>
      </w:r>
      <w:r w:rsidR="008D5ACF">
        <w:rPr>
          <w:rFonts w:cs="Simplified Arabic" w:hint="cs"/>
          <w:b/>
          <w:bCs/>
          <w:color w:val="000000"/>
          <w:sz w:val="24"/>
          <w:szCs w:val="24"/>
          <w:rtl/>
        </w:rPr>
        <w:t>2</w:t>
      </w:r>
      <w:r w:rsidR="00FA6CB3" w:rsidRPr="00AE3090">
        <w:rPr>
          <w:rFonts w:cs="Simplified Arabic"/>
          <w:b/>
          <w:bCs/>
          <w:color w:val="000000"/>
          <w:sz w:val="24"/>
          <w:szCs w:val="24"/>
          <w:rtl/>
        </w:rPr>
        <w:t xml:space="preserve">  </w:t>
      </w:r>
      <w:r w:rsidR="00FA6CB3" w:rsidRPr="00AE3090">
        <w:rPr>
          <w:rFonts w:cs="Simplified Arabic" w:hint="cs"/>
          <w:b/>
          <w:bCs/>
          <w:color w:val="000000"/>
          <w:sz w:val="24"/>
          <w:szCs w:val="24"/>
          <w:rtl/>
        </w:rPr>
        <w:t>د</w:t>
      </w:r>
      <w:r w:rsidR="00FA6CB3" w:rsidRPr="00AE3090">
        <w:rPr>
          <w:rFonts w:cs="Simplified Arabic"/>
          <w:b/>
          <w:bCs/>
          <w:color w:val="000000"/>
          <w:sz w:val="24"/>
          <w:szCs w:val="24"/>
          <w:rtl/>
        </w:rPr>
        <w:t>و</w:t>
      </w:r>
      <w:r w:rsidR="00FA6CB3" w:rsidRPr="00AE3090">
        <w:rPr>
          <w:rFonts w:cs="Simplified Arabic" w:hint="cs"/>
          <w:b/>
          <w:bCs/>
          <w:color w:val="000000"/>
          <w:sz w:val="24"/>
          <w:szCs w:val="24"/>
          <w:rtl/>
        </w:rPr>
        <w:t xml:space="preserve">رية مسح معاصر الزيتون  </w:t>
      </w:r>
    </w:p>
    <w:p w:rsidR="00FA6CB3" w:rsidRPr="00AE3090" w:rsidRDefault="00FA6CB3" w:rsidP="008A7FF1">
      <w:pPr>
        <w:jc w:val="lowKashida"/>
        <w:rPr>
          <w:rFonts w:cs="Simplified Arabic"/>
          <w:color w:val="000000"/>
          <w:sz w:val="24"/>
          <w:szCs w:val="24"/>
          <w:rtl/>
        </w:rPr>
      </w:pPr>
      <w:r w:rsidRPr="00AE3090">
        <w:rPr>
          <w:rFonts w:cs="Simplified Arabic" w:hint="cs"/>
          <w:color w:val="000000"/>
          <w:sz w:val="24"/>
          <w:szCs w:val="24"/>
          <w:rtl/>
        </w:rPr>
        <w:t>ت</w:t>
      </w:r>
      <w:r w:rsidRPr="00AE3090">
        <w:rPr>
          <w:rFonts w:cs="Simplified Arabic"/>
          <w:color w:val="000000"/>
          <w:sz w:val="24"/>
          <w:szCs w:val="24"/>
          <w:rtl/>
        </w:rPr>
        <w:t>م</w:t>
      </w:r>
      <w:r w:rsidRPr="00AE3090">
        <w:rPr>
          <w:rFonts w:cs="Simplified Arabic" w:hint="cs"/>
          <w:color w:val="000000"/>
          <w:sz w:val="24"/>
          <w:szCs w:val="24"/>
          <w:rtl/>
        </w:rPr>
        <w:t xml:space="preserve"> جمع البيانات </w:t>
      </w:r>
      <w:r w:rsidR="009B7F1E" w:rsidRPr="00AE3090">
        <w:rPr>
          <w:rFonts w:cs="Simplified Arabic" w:hint="cs"/>
          <w:color w:val="000000"/>
          <w:sz w:val="24"/>
          <w:szCs w:val="24"/>
          <w:rtl/>
        </w:rPr>
        <w:t>بإتباع</w:t>
      </w:r>
      <w:r w:rsidRPr="00AE3090">
        <w:rPr>
          <w:rFonts w:cs="Simplified Arabic" w:hint="cs"/>
          <w:color w:val="000000"/>
          <w:sz w:val="24"/>
          <w:szCs w:val="24"/>
          <w:rtl/>
        </w:rPr>
        <w:t xml:space="preserve"> أسلوب </w:t>
      </w:r>
      <w:r w:rsidRPr="00AE3090">
        <w:rPr>
          <w:rFonts w:cs="Simplified Arabic"/>
          <w:color w:val="000000"/>
          <w:sz w:val="24"/>
          <w:szCs w:val="24"/>
          <w:rtl/>
        </w:rPr>
        <w:t>ا</w:t>
      </w:r>
      <w:r w:rsidRPr="00AE3090">
        <w:rPr>
          <w:rFonts w:cs="Simplified Arabic" w:hint="cs"/>
          <w:color w:val="000000"/>
          <w:sz w:val="24"/>
          <w:szCs w:val="24"/>
          <w:rtl/>
        </w:rPr>
        <w:t>ل</w:t>
      </w:r>
      <w:r w:rsidRPr="00AE3090">
        <w:rPr>
          <w:rFonts w:cs="Simplified Arabic"/>
          <w:color w:val="000000"/>
          <w:sz w:val="24"/>
          <w:szCs w:val="24"/>
          <w:rtl/>
        </w:rPr>
        <w:t>ح</w:t>
      </w:r>
      <w:r w:rsidRPr="00AE3090">
        <w:rPr>
          <w:rFonts w:cs="Simplified Arabic" w:hint="cs"/>
          <w:color w:val="000000"/>
          <w:sz w:val="24"/>
          <w:szCs w:val="24"/>
          <w:rtl/>
        </w:rPr>
        <w:t>صر الشامل لكافة معاصر الزيتون العامل</w:t>
      </w:r>
      <w:r w:rsidRPr="00AE3090">
        <w:rPr>
          <w:rFonts w:cs="Simplified Arabic"/>
          <w:color w:val="000000"/>
          <w:sz w:val="24"/>
          <w:szCs w:val="24"/>
          <w:rtl/>
        </w:rPr>
        <w:t>ة</w:t>
      </w:r>
      <w:r w:rsidRPr="00AE3090">
        <w:rPr>
          <w:rFonts w:cs="Simplified Arabic" w:hint="cs"/>
          <w:color w:val="000000"/>
          <w:sz w:val="24"/>
          <w:szCs w:val="24"/>
          <w:rtl/>
        </w:rPr>
        <w:t xml:space="preserve"> خلال موسم قطف الزيتون والذي امتد ما بين بداية تشرين أول و</w:t>
      </w:r>
      <w:r w:rsidR="001568BB">
        <w:rPr>
          <w:rFonts w:cs="Simplified Arabic" w:hint="cs"/>
          <w:color w:val="000000"/>
          <w:sz w:val="24"/>
          <w:szCs w:val="24"/>
          <w:rtl/>
        </w:rPr>
        <w:t>نهاية</w:t>
      </w:r>
      <w:r w:rsidRPr="00AE3090">
        <w:rPr>
          <w:rFonts w:cs="Simplified Arabic" w:hint="cs"/>
          <w:color w:val="000000"/>
          <w:sz w:val="24"/>
          <w:szCs w:val="24"/>
          <w:rtl/>
        </w:rPr>
        <w:t xml:space="preserve"> كانون أول من العام </w:t>
      </w:r>
      <w:r w:rsidR="008A7FF1">
        <w:rPr>
          <w:rFonts w:cs="Simplified Arabic" w:hint="cs"/>
          <w:color w:val="000000"/>
          <w:sz w:val="24"/>
          <w:szCs w:val="24"/>
          <w:rtl/>
        </w:rPr>
        <w:t>2014</w:t>
      </w:r>
      <w:r w:rsidR="004E0F89">
        <w:rPr>
          <w:rFonts w:cs="Simplified Arabic" w:hint="cs"/>
          <w:color w:val="000000"/>
          <w:sz w:val="24"/>
          <w:szCs w:val="24"/>
          <w:rtl/>
        </w:rPr>
        <w:t>,</w:t>
      </w:r>
      <w:r w:rsidRPr="00AE3090">
        <w:rPr>
          <w:rFonts w:cs="Simplified Arabic" w:hint="cs"/>
          <w:color w:val="000000"/>
          <w:sz w:val="24"/>
          <w:szCs w:val="24"/>
          <w:rtl/>
        </w:rPr>
        <w:t xml:space="preserve"> وتجمع بيانات هذا المسح سنويا.</w:t>
      </w:r>
    </w:p>
    <w:p w:rsidR="00FA6CB3" w:rsidRPr="00AE3090" w:rsidRDefault="00FA6CB3">
      <w:pPr>
        <w:jc w:val="both"/>
        <w:rPr>
          <w:rFonts w:cs="Simplified Arabic"/>
          <w:color w:val="000000"/>
          <w:sz w:val="24"/>
          <w:szCs w:val="24"/>
          <w:rtl/>
        </w:rPr>
      </w:pPr>
    </w:p>
    <w:p w:rsidR="00FA6CB3" w:rsidRPr="009B7F1E" w:rsidRDefault="00554A96" w:rsidP="00554A96">
      <w:pPr>
        <w:jc w:val="both"/>
        <w:rPr>
          <w:rFonts w:cs="Simplified Arabic"/>
          <w:b/>
          <w:bCs/>
          <w:sz w:val="24"/>
          <w:szCs w:val="24"/>
          <w:rtl/>
        </w:rPr>
      </w:pPr>
      <w:r w:rsidRPr="009B7F1E">
        <w:rPr>
          <w:rFonts w:cs="Simplified Arabic" w:hint="cs"/>
          <w:b/>
          <w:bCs/>
          <w:sz w:val="24"/>
          <w:szCs w:val="24"/>
          <w:rtl/>
        </w:rPr>
        <w:t>5</w:t>
      </w:r>
      <w:r w:rsidR="00FA6CB3" w:rsidRPr="009B7F1E">
        <w:rPr>
          <w:rFonts w:cs="Simplified Arabic"/>
          <w:b/>
          <w:bCs/>
          <w:sz w:val="24"/>
          <w:szCs w:val="24"/>
          <w:rtl/>
        </w:rPr>
        <w:t>.</w:t>
      </w:r>
      <w:r w:rsidR="008D5ACF" w:rsidRPr="009B7F1E">
        <w:rPr>
          <w:rFonts w:cs="Simplified Arabic" w:hint="cs"/>
          <w:b/>
          <w:bCs/>
          <w:sz w:val="24"/>
          <w:szCs w:val="24"/>
          <w:rtl/>
        </w:rPr>
        <w:t>2</w:t>
      </w:r>
      <w:r w:rsidR="00FA6CB3" w:rsidRPr="009B7F1E">
        <w:rPr>
          <w:rFonts w:cs="Simplified Arabic"/>
          <w:b/>
          <w:bCs/>
          <w:sz w:val="24"/>
          <w:szCs w:val="24"/>
          <w:rtl/>
        </w:rPr>
        <w:t xml:space="preserve">  </w:t>
      </w:r>
      <w:r w:rsidRPr="009B7F1E">
        <w:rPr>
          <w:rFonts w:cs="Simplified Arabic" w:hint="cs"/>
          <w:b/>
          <w:bCs/>
          <w:sz w:val="24"/>
          <w:szCs w:val="24"/>
          <w:rtl/>
        </w:rPr>
        <w:t>العمليات الميدانية</w:t>
      </w:r>
    </w:p>
    <w:p w:rsidR="00FA6CB3" w:rsidRPr="009B7F1E" w:rsidRDefault="00FA6CB3" w:rsidP="009B7F1E">
      <w:pPr>
        <w:tabs>
          <w:tab w:val="left" w:pos="-1"/>
        </w:tabs>
        <w:ind w:left="-1"/>
        <w:jc w:val="lowKashida"/>
        <w:rPr>
          <w:rFonts w:cs="Simplified Arabic"/>
          <w:sz w:val="24"/>
          <w:szCs w:val="24"/>
          <w:rtl/>
        </w:rPr>
      </w:pPr>
      <w:r w:rsidRPr="009B7F1E">
        <w:rPr>
          <w:rFonts w:cs="Simplified Arabic" w:hint="cs"/>
          <w:sz w:val="24"/>
          <w:szCs w:val="24"/>
          <w:rtl/>
        </w:rPr>
        <w:t>تم</w:t>
      </w:r>
      <w:r w:rsidRPr="009B7F1E">
        <w:rPr>
          <w:rFonts w:cs="Simplified Arabic"/>
          <w:sz w:val="24"/>
          <w:szCs w:val="24"/>
          <w:rtl/>
        </w:rPr>
        <w:t xml:space="preserve"> تنفيذ عملية جمع البيانات والتنسيق ميدانياً وفق الخطة المعدة لذلك،</w:t>
      </w:r>
      <w:r w:rsidR="009B7F1E" w:rsidRPr="009B7F1E">
        <w:rPr>
          <w:rFonts w:cs="Simplified Arabic" w:hint="cs"/>
          <w:sz w:val="24"/>
          <w:szCs w:val="24"/>
          <w:rtl/>
        </w:rPr>
        <w:t xml:space="preserve"> وقد تشكل فريق العمل الميداني من مهندسي وزارة الزراعة بعد أن تم تدريبهم من قبل الجهاز المركزي للإحصاء الفلسطيني، بحيث كانت تتم المتابعة على سير العمل من قبل منسق العمل الميداني وإدارة المشروع من خلال الزيارات الميدانية ومراجعة النماذج اليومية ومن خلال المتابعة المباشرة مع منسق المشروع في وزارة الزراعة. </w:t>
      </w:r>
    </w:p>
    <w:p w:rsidR="00FA6CB3" w:rsidRPr="00AE3090" w:rsidRDefault="00554A96" w:rsidP="009D51AB">
      <w:pPr>
        <w:tabs>
          <w:tab w:val="left" w:pos="-1"/>
        </w:tabs>
        <w:ind w:left="-1"/>
        <w:jc w:val="lowKashida"/>
        <w:rPr>
          <w:rFonts w:cs="Simplified Arabic"/>
          <w:b/>
          <w:bCs/>
          <w:color w:val="000000"/>
          <w:sz w:val="24"/>
          <w:szCs w:val="24"/>
          <w:rtl/>
        </w:rPr>
      </w:pPr>
      <w:r>
        <w:rPr>
          <w:rFonts w:cs="Simplified Arabic" w:hint="cs"/>
          <w:b/>
          <w:bCs/>
          <w:color w:val="000000"/>
          <w:sz w:val="24"/>
          <w:szCs w:val="24"/>
          <w:rtl/>
        </w:rPr>
        <w:lastRenderedPageBreak/>
        <w:t>6</w:t>
      </w:r>
      <w:r w:rsidR="00FA6CB3" w:rsidRPr="00AE3090">
        <w:rPr>
          <w:rFonts w:cs="Simplified Arabic" w:hint="cs"/>
          <w:b/>
          <w:bCs/>
          <w:color w:val="000000"/>
          <w:sz w:val="24"/>
          <w:szCs w:val="24"/>
          <w:rtl/>
        </w:rPr>
        <w:t>.</w:t>
      </w:r>
      <w:r w:rsidR="008D5ACF">
        <w:rPr>
          <w:rFonts w:cs="Simplified Arabic" w:hint="cs"/>
          <w:b/>
          <w:bCs/>
          <w:color w:val="000000"/>
          <w:sz w:val="24"/>
          <w:szCs w:val="24"/>
          <w:rtl/>
        </w:rPr>
        <w:t>2</w:t>
      </w:r>
      <w:r w:rsidR="00FA6CB3" w:rsidRPr="00AE3090">
        <w:rPr>
          <w:rFonts w:cs="Simplified Arabic"/>
          <w:b/>
          <w:bCs/>
          <w:color w:val="000000"/>
          <w:sz w:val="24"/>
          <w:szCs w:val="24"/>
          <w:rtl/>
        </w:rPr>
        <w:t xml:space="preserve">  </w:t>
      </w:r>
      <w:r w:rsidR="009D51AB">
        <w:rPr>
          <w:rFonts w:cs="Simplified Arabic" w:hint="cs"/>
          <w:b/>
          <w:bCs/>
          <w:color w:val="000000"/>
          <w:sz w:val="24"/>
          <w:szCs w:val="24"/>
          <w:rtl/>
        </w:rPr>
        <w:t>العمليات المكتبية</w:t>
      </w:r>
    </w:p>
    <w:p w:rsidR="00FA6CB3" w:rsidRPr="00AE3090" w:rsidRDefault="00FA6CB3" w:rsidP="00EA5EF6">
      <w:pPr>
        <w:tabs>
          <w:tab w:val="left" w:pos="-1"/>
        </w:tabs>
        <w:ind w:left="-1"/>
        <w:jc w:val="lowKashida"/>
        <w:rPr>
          <w:rFonts w:cs="Simplified Arabic"/>
          <w:color w:val="000000"/>
          <w:sz w:val="24"/>
          <w:szCs w:val="24"/>
          <w:rtl/>
        </w:rPr>
      </w:pPr>
      <w:r w:rsidRPr="00AE3090">
        <w:rPr>
          <w:rFonts w:cs="Simplified Arabic" w:hint="cs"/>
          <w:color w:val="000000"/>
          <w:sz w:val="24"/>
          <w:szCs w:val="24"/>
          <w:rtl/>
        </w:rPr>
        <w:t xml:space="preserve">تم </w:t>
      </w:r>
      <w:r w:rsidRPr="00AE3090">
        <w:rPr>
          <w:rFonts w:cs="Simplified Arabic"/>
          <w:color w:val="000000"/>
          <w:sz w:val="24"/>
          <w:szCs w:val="24"/>
          <w:rtl/>
        </w:rPr>
        <w:t>إعداد كافة البرامج اللازمة لمعالجة بيانات</w:t>
      </w:r>
      <w:r w:rsidRPr="00AE3090">
        <w:rPr>
          <w:rFonts w:cs="Simplified Arabic" w:hint="cs"/>
          <w:color w:val="000000"/>
          <w:sz w:val="24"/>
          <w:szCs w:val="24"/>
          <w:rtl/>
        </w:rPr>
        <w:t xml:space="preserve"> مسح معاصر الزيتون </w:t>
      </w:r>
      <w:r w:rsidRPr="00AE3090">
        <w:rPr>
          <w:rFonts w:cs="Simplified Arabic"/>
          <w:color w:val="000000"/>
          <w:sz w:val="24"/>
          <w:szCs w:val="24"/>
          <w:rtl/>
        </w:rPr>
        <w:t xml:space="preserve">وبعد ذلك </w:t>
      </w:r>
      <w:r w:rsidR="00AC0D76">
        <w:rPr>
          <w:rFonts w:cs="Simplified Arabic" w:hint="cs"/>
          <w:color w:val="000000"/>
          <w:sz w:val="24"/>
          <w:szCs w:val="24"/>
          <w:rtl/>
        </w:rPr>
        <w:t>تمت</w:t>
      </w:r>
      <w:r w:rsidRPr="00AE3090">
        <w:rPr>
          <w:rFonts w:cs="Simplified Arabic"/>
          <w:color w:val="000000"/>
          <w:sz w:val="24"/>
          <w:szCs w:val="24"/>
          <w:rtl/>
        </w:rPr>
        <w:t xml:space="preserve"> عملية الإدخال وتدقيق </w:t>
      </w:r>
      <w:proofErr w:type="spellStart"/>
      <w:r w:rsidR="00EA5EF6">
        <w:rPr>
          <w:rFonts w:cs="Simplified Arabic" w:hint="cs"/>
          <w:color w:val="000000"/>
          <w:sz w:val="24"/>
          <w:szCs w:val="24"/>
          <w:rtl/>
        </w:rPr>
        <w:t>البيانات</w:t>
      </w:r>
      <w:r w:rsidRPr="00AE3090">
        <w:rPr>
          <w:rFonts w:cs="Simplified Arabic"/>
          <w:color w:val="000000"/>
          <w:sz w:val="24"/>
          <w:szCs w:val="24"/>
          <w:rtl/>
        </w:rPr>
        <w:t>،</w:t>
      </w:r>
      <w:proofErr w:type="spellEnd"/>
      <w:r w:rsidRPr="00AE3090">
        <w:rPr>
          <w:rFonts w:cs="Simplified Arabic"/>
          <w:color w:val="000000"/>
          <w:sz w:val="24"/>
          <w:szCs w:val="24"/>
          <w:rtl/>
        </w:rPr>
        <w:t xml:space="preserve"> </w:t>
      </w:r>
      <w:r w:rsidRPr="00AE3090">
        <w:rPr>
          <w:rFonts w:cs="Simplified Arabic" w:hint="cs"/>
          <w:color w:val="000000"/>
          <w:sz w:val="24"/>
          <w:szCs w:val="24"/>
          <w:rtl/>
        </w:rPr>
        <w:t>وأخيراً</w:t>
      </w:r>
      <w:r w:rsidRPr="00AE3090">
        <w:rPr>
          <w:rFonts w:cs="Simplified Arabic"/>
          <w:color w:val="000000"/>
          <w:sz w:val="24"/>
          <w:szCs w:val="24"/>
          <w:rtl/>
        </w:rPr>
        <w:t xml:space="preserve"> </w:t>
      </w:r>
      <w:r w:rsidR="00AC0D76">
        <w:rPr>
          <w:rFonts w:cs="Simplified Arabic" w:hint="cs"/>
          <w:color w:val="000000"/>
          <w:sz w:val="24"/>
          <w:szCs w:val="24"/>
          <w:rtl/>
        </w:rPr>
        <w:t>جرت</w:t>
      </w:r>
      <w:r w:rsidRPr="00AE3090">
        <w:rPr>
          <w:rFonts w:cs="Simplified Arabic"/>
          <w:color w:val="000000"/>
          <w:sz w:val="24"/>
          <w:szCs w:val="24"/>
          <w:rtl/>
        </w:rPr>
        <w:t xml:space="preserve"> عملية جدولة البيانات</w:t>
      </w:r>
      <w:r w:rsidRPr="00AE3090">
        <w:rPr>
          <w:rFonts w:cs="Simplified Arabic" w:hint="cs"/>
          <w:color w:val="000000"/>
          <w:sz w:val="24"/>
          <w:szCs w:val="24"/>
          <w:rtl/>
        </w:rPr>
        <w:t xml:space="preserve"> وتم استخراج جداول نتائج المسح وفقا لنماذج الجداول المعدة مسبقا لهذا المسح ووفقا لآليات احتساب خاصة بالجداول. </w:t>
      </w:r>
    </w:p>
    <w:p w:rsidR="008D5ACF" w:rsidRPr="00AE3090" w:rsidRDefault="008D5ACF">
      <w:pPr>
        <w:jc w:val="both"/>
        <w:rPr>
          <w:rFonts w:cs="Simplified Arabic"/>
          <w:b/>
          <w:bCs/>
          <w:color w:val="000000"/>
          <w:sz w:val="24"/>
          <w:szCs w:val="24"/>
          <w:rtl/>
        </w:rPr>
      </w:pPr>
    </w:p>
    <w:p w:rsidR="00FA6CB3" w:rsidRPr="00AE3090" w:rsidRDefault="00554A96" w:rsidP="009D51AB">
      <w:pPr>
        <w:jc w:val="lowKashida"/>
        <w:rPr>
          <w:rFonts w:cs="Simplified Arabic"/>
          <w:b/>
          <w:bCs/>
          <w:color w:val="000000"/>
          <w:sz w:val="24"/>
          <w:szCs w:val="24"/>
          <w:rtl/>
        </w:rPr>
      </w:pPr>
      <w:r>
        <w:rPr>
          <w:rFonts w:cs="Simplified Arabic" w:hint="cs"/>
          <w:b/>
          <w:bCs/>
          <w:color w:val="000000"/>
          <w:sz w:val="24"/>
          <w:szCs w:val="24"/>
          <w:rtl/>
        </w:rPr>
        <w:t>7</w:t>
      </w:r>
      <w:r w:rsidR="00FA6CB3" w:rsidRPr="00AE3090">
        <w:rPr>
          <w:rFonts w:cs="Simplified Arabic" w:hint="cs"/>
          <w:b/>
          <w:bCs/>
          <w:color w:val="000000"/>
          <w:sz w:val="24"/>
          <w:szCs w:val="24"/>
          <w:rtl/>
        </w:rPr>
        <w:t>.</w:t>
      </w:r>
      <w:r w:rsidR="008D5ACF">
        <w:rPr>
          <w:rFonts w:cs="Simplified Arabic" w:hint="cs"/>
          <w:b/>
          <w:bCs/>
          <w:color w:val="000000"/>
          <w:sz w:val="24"/>
          <w:szCs w:val="24"/>
          <w:rtl/>
        </w:rPr>
        <w:t>2</w:t>
      </w:r>
      <w:r w:rsidR="00FA6CB3" w:rsidRPr="00AE3090">
        <w:rPr>
          <w:rFonts w:cs="Simplified Arabic"/>
          <w:b/>
          <w:bCs/>
          <w:color w:val="000000"/>
          <w:sz w:val="24"/>
          <w:szCs w:val="24"/>
          <w:rtl/>
        </w:rPr>
        <w:t xml:space="preserve">  </w:t>
      </w:r>
      <w:r w:rsidR="00FA6CB3" w:rsidRPr="00AE3090">
        <w:rPr>
          <w:rFonts w:cs="Simplified Arabic" w:hint="cs"/>
          <w:b/>
          <w:bCs/>
          <w:color w:val="000000"/>
          <w:sz w:val="24"/>
          <w:szCs w:val="24"/>
          <w:rtl/>
        </w:rPr>
        <w:t>دقة البيانات</w:t>
      </w:r>
    </w:p>
    <w:p w:rsidR="00FA6CB3" w:rsidRPr="00AE3090" w:rsidRDefault="00FA6CB3" w:rsidP="008A7FF1">
      <w:pPr>
        <w:jc w:val="both"/>
        <w:rPr>
          <w:rFonts w:cs="Simplified Arabic"/>
          <w:color w:val="000000"/>
          <w:sz w:val="24"/>
          <w:szCs w:val="24"/>
          <w:rtl/>
        </w:rPr>
      </w:pPr>
      <w:r w:rsidRPr="00AE3090">
        <w:rPr>
          <w:rFonts w:cs="Simplified Arabic"/>
          <w:color w:val="000000"/>
          <w:sz w:val="24"/>
          <w:szCs w:val="24"/>
          <w:rtl/>
        </w:rPr>
        <w:t>بان</w:t>
      </w:r>
      <w:r w:rsidRPr="00AE3090">
        <w:rPr>
          <w:rFonts w:cs="Simplified Arabic" w:hint="cs"/>
          <w:color w:val="000000"/>
          <w:sz w:val="24"/>
          <w:szCs w:val="24"/>
          <w:rtl/>
        </w:rPr>
        <w:t xml:space="preserve">تهاء الدورة </w:t>
      </w:r>
      <w:r w:rsidR="008A7FF1">
        <w:rPr>
          <w:rFonts w:cs="Simplified Arabic" w:hint="cs"/>
          <w:color w:val="000000"/>
          <w:sz w:val="24"/>
          <w:szCs w:val="24"/>
          <w:rtl/>
        </w:rPr>
        <w:t>التاسعة عشر</w:t>
      </w:r>
      <w:r w:rsidRPr="00AE3090">
        <w:rPr>
          <w:rFonts w:cs="Simplified Arabic" w:hint="cs"/>
          <w:color w:val="000000"/>
          <w:sz w:val="24"/>
          <w:szCs w:val="24"/>
          <w:rtl/>
        </w:rPr>
        <w:t xml:space="preserve"> من مسح معاصر الزيتون الذي</w:t>
      </w:r>
      <w:r w:rsidRPr="00AE3090">
        <w:rPr>
          <w:rFonts w:cs="Simplified Arabic"/>
          <w:color w:val="000000"/>
          <w:sz w:val="24"/>
          <w:szCs w:val="24"/>
          <w:rtl/>
        </w:rPr>
        <w:t xml:space="preserve"> </w:t>
      </w:r>
      <w:r w:rsidRPr="00AE3090">
        <w:rPr>
          <w:rFonts w:cs="Simplified Arabic" w:hint="cs"/>
          <w:color w:val="000000"/>
          <w:sz w:val="24"/>
          <w:szCs w:val="24"/>
          <w:rtl/>
        </w:rPr>
        <w:t>ج</w:t>
      </w:r>
      <w:r w:rsidRPr="00AE3090">
        <w:rPr>
          <w:rFonts w:cs="Simplified Arabic"/>
          <w:color w:val="000000"/>
          <w:sz w:val="24"/>
          <w:szCs w:val="24"/>
          <w:rtl/>
        </w:rPr>
        <w:t>ر</w:t>
      </w:r>
      <w:r w:rsidRPr="00AE3090">
        <w:rPr>
          <w:rFonts w:cs="Simplified Arabic" w:hint="cs"/>
          <w:color w:val="000000"/>
          <w:sz w:val="24"/>
          <w:szCs w:val="24"/>
          <w:rtl/>
        </w:rPr>
        <w:t xml:space="preserve">ى للموسم </w:t>
      </w:r>
      <w:r w:rsidR="008A7FF1">
        <w:rPr>
          <w:rFonts w:cs="Simplified Arabic" w:hint="cs"/>
          <w:color w:val="000000"/>
          <w:sz w:val="24"/>
          <w:szCs w:val="24"/>
          <w:rtl/>
        </w:rPr>
        <w:t>2014</w:t>
      </w:r>
      <w:r w:rsidRPr="00AE3090">
        <w:rPr>
          <w:rFonts w:cs="Simplified Arabic" w:hint="cs"/>
          <w:color w:val="000000"/>
          <w:sz w:val="24"/>
          <w:szCs w:val="24"/>
          <w:rtl/>
        </w:rPr>
        <w:t xml:space="preserve">، يمكن ذكر الأمور </w:t>
      </w:r>
      <w:r w:rsidR="00AD7D2B" w:rsidRPr="00AE3090">
        <w:rPr>
          <w:rFonts w:cs="Simplified Arabic" w:hint="cs"/>
          <w:color w:val="000000"/>
          <w:sz w:val="24"/>
          <w:szCs w:val="24"/>
          <w:rtl/>
        </w:rPr>
        <w:t>الآتية</w:t>
      </w:r>
      <w:r w:rsidRPr="00AE3090">
        <w:rPr>
          <w:rFonts w:cs="Simplified Arabic" w:hint="cs"/>
          <w:color w:val="000000"/>
          <w:sz w:val="24"/>
          <w:szCs w:val="24"/>
          <w:rtl/>
        </w:rPr>
        <w:t xml:space="preserve">: </w:t>
      </w:r>
    </w:p>
    <w:p w:rsidR="00FA6CB3" w:rsidRPr="00AE3090" w:rsidRDefault="00FA6CB3">
      <w:pPr>
        <w:jc w:val="both"/>
        <w:rPr>
          <w:rFonts w:cs="Simplified Arabic"/>
          <w:color w:val="000000"/>
          <w:sz w:val="24"/>
          <w:szCs w:val="24"/>
          <w:rtl/>
        </w:rPr>
      </w:pPr>
    </w:p>
    <w:p w:rsidR="00FA6CB3" w:rsidRPr="00AE3090" w:rsidRDefault="008D5ACF" w:rsidP="00E11CE9">
      <w:pPr>
        <w:jc w:val="both"/>
        <w:rPr>
          <w:rFonts w:cs="Simplified Arabic"/>
          <w:b/>
          <w:bCs/>
          <w:color w:val="000000"/>
          <w:sz w:val="24"/>
          <w:szCs w:val="24"/>
          <w:rtl/>
        </w:rPr>
      </w:pPr>
      <w:r>
        <w:rPr>
          <w:rFonts w:cs="Simplified Arabic" w:hint="cs"/>
          <w:b/>
          <w:bCs/>
          <w:color w:val="000000"/>
          <w:sz w:val="24"/>
          <w:szCs w:val="24"/>
          <w:rtl/>
        </w:rPr>
        <w:t>1)</w:t>
      </w:r>
      <w:r w:rsidR="00FA6CB3" w:rsidRPr="00AE3090">
        <w:rPr>
          <w:rFonts w:cs="Simplified Arabic" w:hint="cs"/>
          <w:b/>
          <w:bCs/>
          <w:color w:val="000000"/>
          <w:sz w:val="24"/>
          <w:szCs w:val="24"/>
          <w:rtl/>
        </w:rPr>
        <w:t xml:space="preserve"> </w:t>
      </w:r>
      <w:r w:rsidR="00E11CE9">
        <w:rPr>
          <w:rFonts w:cs="Simplified Arabic" w:hint="cs"/>
          <w:b/>
          <w:bCs/>
          <w:color w:val="000000"/>
          <w:sz w:val="24"/>
          <w:szCs w:val="24"/>
          <w:rtl/>
        </w:rPr>
        <w:t>أخطاء المعاينة</w:t>
      </w:r>
    </w:p>
    <w:p w:rsidR="00FA6CB3" w:rsidRPr="00AE3090" w:rsidRDefault="00FA6CB3" w:rsidP="00E202C4">
      <w:pPr>
        <w:jc w:val="both"/>
        <w:rPr>
          <w:rFonts w:cs="Simplified Arabic"/>
          <w:color w:val="000000"/>
          <w:sz w:val="24"/>
          <w:szCs w:val="24"/>
        </w:rPr>
      </w:pPr>
      <w:r w:rsidRPr="00AE3090">
        <w:rPr>
          <w:rFonts w:cs="Simplified Arabic"/>
          <w:color w:val="000000"/>
          <w:sz w:val="24"/>
          <w:szCs w:val="24"/>
          <w:rtl/>
        </w:rPr>
        <w:t>ن</w:t>
      </w:r>
      <w:r w:rsidRPr="00AE3090">
        <w:rPr>
          <w:rFonts w:cs="Simplified Arabic" w:hint="cs"/>
          <w:color w:val="000000"/>
          <w:sz w:val="24"/>
          <w:szCs w:val="24"/>
          <w:rtl/>
        </w:rPr>
        <w:t>ف</w:t>
      </w:r>
      <w:r w:rsidRPr="00AE3090">
        <w:rPr>
          <w:rFonts w:cs="Simplified Arabic"/>
          <w:color w:val="000000"/>
          <w:sz w:val="24"/>
          <w:szCs w:val="24"/>
          <w:rtl/>
        </w:rPr>
        <w:t>ذ</w:t>
      </w:r>
      <w:r w:rsidRPr="00AE3090">
        <w:rPr>
          <w:rFonts w:cs="Simplified Arabic" w:hint="cs"/>
          <w:color w:val="000000"/>
          <w:sz w:val="24"/>
          <w:szCs w:val="24"/>
          <w:rtl/>
        </w:rPr>
        <w:t xml:space="preserve"> هذا المسح على أساس الحصر الشامل لجميع الوحدات الإحصائية المستهدفة بالدراسة (ا</w:t>
      </w:r>
      <w:r w:rsidR="00E202C4">
        <w:rPr>
          <w:rFonts w:cs="Simplified Arabic" w:hint="cs"/>
          <w:color w:val="000000"/>
          <w:sz w:val="24"/>
          <w:szCs w:val="24"/>
          <w:rtl/>
        </w:rPr>
        <w:t>لمعاصر)، لذلك لا توجد أية أخطاء معاينة</w:t>
      </w:r>
      <w:r w:rsidRPr="00AE3090">
        <w:rPr>
          <w:rFonts w:cs="Simplified Arabic" w:hint="cs"/>
          <w:color w:val="000000"/>
          <w:sz w:val="24"/>
          <w:szCs w:val="24"/>
          <w:rtl/>
        </w:rPr>
        <w:t xml:space="preserve"> في هذا المسح.</w:t>
      </w:r>
    </w:p>
    <w:p w:rsidR="00FA6CB3" w:rsidRPr="00AE3090" w:rsidRDefault="00FA6CB3">
      <w:pPr>
        <w:jc w:val="both"/>
        <w:rPr>
          <w:rFonts w:cs="Simplified Arabic"/>
          <w:color w:val="000000"/>
          <w:sz w:val="24"/>
          <w:szCs w:val="24"/>
        </w:rPr>
      </w:pPr>
    </w:p>
    <w:p w:rsidR="00FA6CB3" w:rsidRPr="00AE3090" w:rsidRDefault="008D5ACF" w:rsidP="001570D9">
      <w:pPr>
        <w:jc w:val="both"/>
        <w:rPr>
          <w:rFonts w:cs="Simplified Arabic"/>
          <w:b/>
          <w:bCs/>
          <w:color w:val="000000"/>
          <w:sz w:val="24"/>
          <w:szCs w:val="24"/>
          <w:rtl/>
        </w:rPr>
      </w:pPr>
      <w:r>
        <w:rPr>
          <w:rFonts w:cs="Simplified Arabic" w:hint="cs"/>
          <w:b/>
          <w:bCs/>
          <w:color w:val="000000"/>
          <w:sz w:val="24"/>
          <w:szCs w:val="24"/>
          <w:rtl/>
        </w:rPr>
        <w:t>2)</w:t>
      </w:r>
      <w:r w:rsidR="00FA6CB3" w:rsidRPr="00AE3090">
        <w:rPr>
          <w:rFonts w:cs="Simplified Arabic" w:hint="cs"/>
          <w:b/>
          <w:bCs/>
          <w:color w:val="000000"/>
          <w:sz w:val="24"/>
          <w:szCs w:val="24"/>
          <w:rtl/>
        </w:rPr>
        <w:t xml:space="preserve"> الأخطاء غير الإحصائية </w:t>
      </w:r>
    </w:p>
    <w:p w:rsidR="00FA6CB3" w:rsidRPr="00AE3090" w:rsidRDefault="00FA6CB3">
      <w:pPr>
        <w:pStyle w:val="Header"/>
        <w:tabs>
          <w:tab w:val="clear" w:pos="4153"/>
          <w:tab w:val="clear" w:pos="8306"/>
        </w:tabs>
        <w:jc w:val="lowKashida"/>
        <w:rPr>
          <w:rFonts w:cs="Simplified Arabic"/>
          <w:color w:val="000000"/>
          <w:sz w:val="24"/>
          <w:szCs w:val="24"/>
          <w:rtl/>
        </w:rPr>
      </w:pPr>
      <w:r w:rsidRPr="00AE3090">
        <w:rPr>
          <w:rFonts w:cs="Simplified Arabic"/>
          <w:color w:val="000000"/>
          <w:sz w:val="24"/>
          <w:szCs w:val="24"/>
          <w:rtl/>
        </w:rPr>
        <w:t>أما الأخطاء غير الإحصائية فهي ممكنة الحدوث في كل مراحل تنفيذ المشروع، خلال جمع البيانات أو إدخالها والتي يمكن إجمالها</w:t>
      </w:r>
      <w:r w:rsidRPr="00AE3090">
        <w:rPr>
          <w:rFonts w:cs="Simplified Arabic" w:hint="cs"/>
          <w:color w:val="000000"/>
          <w:sz w:val="24"/>
          <w:szCs w:val="24"/>
          <w:rtl/>
        </w:rPr>
        <w:t xml:space="preserve"> بما يلي:</w:t>
      </w:r>
    </w:p>
    <w:p w:rsidR="00FA6CB3" w:rsidRPr="00AE3090" w:rsidRDefault="00FA6CB3">
      <w:pPr>
        <w:pStyle w:val="Header"/>
        <w:numPr>
          <w:ilvl w:val="0"/>
          <w:numId w:val="20"/>
        </w:numPr>
        <w:tabs>
          <w:tab w:val="clear" w:pos="931"/>
          <w:tab w:val="clear" w:pos="4153"/>
          <w:tab w:val="clear" w:pos="8306"/>
          <w:tab w:val="num" w:pos="282"/>
        </w:tabs>
        <w:ind w:left="282" w:right="0"/>
        <w:jc w:val="lowKashida"/>
        <w:rPr>
          <w:rFonts w:cs="Simplified Arabic"/>
          <w:color w:val="000000"/>
          <w:sz w:val="24"/>
          <w:szCs w:val="24"/>
        </w:rPr>
      </w:pPr>
      <w:r w:rsidRPr="00440089">
        <w:rPr>
          <w:rFonts w:cs="Simplified Arabic"/>
          <w:color w:val="000000"/>
          <w:sz w:val="24"/>
          <w:szCs w:val="24"/>
          <w:rtl/>
        </w:rPr>
        <w:t>أخطاء عدم الاستجابة</w:t>
      </w:r>
      <w:r w:rsidRPr="00440089">
        <w:rPr>
          <w:rFonts w:cs="Simplified Arabic" w:hint="cs"/>
          <w:color w:val="000000"/>
          <w:sz w:val="24"/>
          <w:szCs w:val="24"/>
          <w:rtl/>
        </w:rPr>
        <w:t xml:space="preserve">: </w:t>
      </w:r>
      <w:r w:rsidRPr="00440089">
        <w:rPr>
          <w:rFonts w:cs="Simplified Arabic"/>
          <w:color w:val="000000"/>
          <w:sz w:val="24"/>
          <w:szCs w:val="24"/>
          <w:rtl/>
        </w:rPr>
        <w:t>أ</w:t>
      </w:r>
      <w:r w:rsidRPr="00440089">
        <w:rPr>
          <w:rFonts w:cs="Simplified Arabic" w:hint="cs"/>
          <w:color w:val="000000"/>
          <w:sz w:val="24"/>
          <w:szCs w:val="24"/>
          <w:rtl/>
        </w:rPr>
        <w:t>بدت جميع المعاصر العاملة لهذا الموسم تعاوناً كبيراً مع الباحثين الميدانيين حيث لم تظهر أية حالة رفض هذا الموسم</w:t>
      </w:r>
      <w:r w:rsidRPr="00AE3090">
        <w:rPr>
          <w:rFonts w:cs="Simplified Arabic" w:hint="cs"/>
          <w:color w:val="000000"/>
          <w:sz w:val="24"/>
          <w:szCs w:val="24"/>
          <w:rtl/>
        </w:rPr>
        <w:t>.</w:t>
      </w:r>
    </w:p>
    <w:p w:rsidR="00FA6CB3" w:rsidRPr="00AE3090" w:rsidRDefault="00FA6CB3">
      <w:pPr>
        <w:pStyle w:val="Header"/>
        <w:numPr>
          <w:ilvl w:val="0"/>
          <w:numId w:val="20"/>
        </w:numPr>
        <w:tabs>
          <w:tab w:val="clear" w:pos="931"/>
          <w:tab w:val="clear" w:pos="4153"/>
          <w:tab w:val="clear" w:pos="8306"/>
          <w:tab w:val="num" w:pos="282"/>
        </w:tabs>
        <w:ind w:left="282" w:right="0"/>
        <w:jc w:val="lowKashida"/>
        <w:rPr>
          <w:rFonts w:cs="Simplified Arabic"/>
          <w:color w:val="000000"/>
          <w:sz w:val="24"/>
          <w:szCs w:val="24"/>
        </w:rPr>
      </w:pPr>
      <w:r w:rsidRPr="00AE3090">
        <w:rPr>
          <w:rFonts w:cs="Simplified Arabic"/>
          <w:color w:val="000000"/>
          <w:sz w:val="24"/>
          <w:szCs w:val="24"/>
          <w:rtl/>
        </w:rPr>
        <w:t>أخطاء الاستجابة</w:t>
      </w:r>
      <w:r w:rsidRPr="00AE3090">
        <w:rPr>
          <w:rFonts w:cs="Simplified Arabic" w:hint="cs"/>
          <w:color w:val="000000"/>
          <w:sz w:val="24"/>
          <w:szCs w:val="24"/>
          <w:rtl/>
        </w:rPr>
        <w:t xml:space="preserve"> والمرتبطة بالمبحوث والباحث ومدخل البيانات: و</w:t>
      </w:r>
      <w:r w:rsidRPr="00AE3090">
        <w:rPr>
          <w:rFonts w:cs="Simplified Arabic"/>
          <w:color w:val="000000"/>
          <w:sz w:val="24"/>
          <w:szCs w:val="24"/>
          <w:rtl/>
        </w:rPr>
        <w:t>لتفادي</w:t>
      </w:r>
      <w:r w:rsidRPr="00AE3090">
        <w:rPr>
          <w:rFonts w:cs="Simplified Arabic" w:hint="cs"/>
          <w:color w:val="000000"/>
          <w:sz w:val="24"/>
          <w:szCs w:val="24"/>
          <w:rtl/>
        </w:rPr>
        <w:t xml:space="preserve"> هذا النوع من الأخطاء فقد اتخذت إدارة المشروع مجموعة من الإجراءات الكفيلة بتقليلها إلى أدنى مستوياتها وقد تمثلت هذه الإجراءات:</w:t>
      </w:r>
    </w:p>
    <w:p w:rsidR="00FA6CB3" w:rsidRPr="00AE3090" w:rsidRDefault="00FA6CB3" w:rsidP="00AC0D76">
      <w:pPr>
        <w:numPr>
          <w:ilvl w:val="1"/>
          <w:numId w:val="20"/>
        </w:numPr>
        <w:tabs>
          <w:tab w:val="clear" w:pos="1651"/>
        </w:tabs>
        <w:ind w:left="707" w:right="0" w:hanging="425"/>
        <w:jc w:val="both"/>
        <w:rPr>
          <w:rFonts w:cs="Simplified Arabic"/>
          <w:color w:val="000000"/>
          <w:sz w:val="24"/>
          <w:szCs w:val="24"/>
        </w:rPr>
      </w:pPr>
      <w:r w:rsidRPr="00AE3090">
        <w:rPr>
          <w:rFonts w:cs="Simplified Arabic" w:hint="cs"/>
          <w:color w:val="000000"/>
          <w:sz w:val="24"/>
          <w:szCs w:val="24"/>
          <w:rtl/>
        </w:rPr>
        <w:t xml:space="preserve">فيما يتعلق بالمبحوث فقد تم استخدام نماذج يومية لجمع البيانات المتعلقة بكميات الزيت والزيتون إضافة إلى مؤشرات أخرى شملها النموذج، </w:t>
      </w:r>
      <w:r w:rsidR="002A6B6B">
        <w:rPr>
          <w:rFonts w:cs="Simplified Arabic" w:hint="cs"/>
          <w:color w:val="000000"/>
          <w:sz w:val="24"/>
          <w:szCs w:val="24"/>
          <w:rtl/>
          <w:lang w:bidi="ar-SY"/>
        </w:rPr>
        <w:t>ك</w:t>
      </w:r>
      <w:r w:rsidRPr="00AE3090">
        <w:rPr>
          <w:rFonts w:cs="Simplified Arabic" w:hint="cs"/>
          <w:color w:val="000000"/>
          <w:sz w:val="24"/>
          <w:szCs w:val="24"/>
          <w:rtl/>
        </w:rPr>
        <w:t xml:space="preserve">عدد المشتغلين العاملين في المعصرة وعدد النوبات التي تعمل </w:t>
      </w:r>
      <w:proofErr w:type="spellStart"/>
      <w:r w:rsidRPr="00AE3090">
        <w:rPr>
          <w:rFonts w:cs="Simplified Arabic" w:hint="cs"/>
          <w:color w:val="000000"/>
          <w:sz w:val="24"/>
          <w:szCs w:val="24"/>
          <w:rtl/>
        </w:rPr>
        <w:t>بها</w:t>
      </w:r>
      <w:proofErr w:type="spellEnd"/>
      <w:r w:rsidRPr="00AE3090">
        <w:rPr>
          <w:rFonts w:cs="Simplified Arabic" w:hint="cs"/>
          <w:color w:val="000000"/>
          <w:sz w:val="24"/>
          <w:szCs w:val="24"/>
          <w:rtl/>
        </w:rPr>
        <w:t xml:space="preserve"> المعصرة بشكل </w:t>
      </w:r>
      <w:proofErr w:type="spellStart"/>
      <w:r w:rsidRPr="00AE3090">
        <w:rPr>
          <w:rFonts w:cs="Simplified Arabic" w:hint="cs"/>
          <w:color w:val="000000"/>
          <w:sz w:val="24"/>
          <w:szCs w:val="24"/>
          <w:rtl/>
        </w:rPr>
        <w:t>يومي،</w:t>
      </w:r>
      <w:proofErr w:type="spellEnd"/>
      <w:r w:rsidRPr="00AE3090">
        <w:rPr>
          <w:rFonts w:cs="Simplified Arabic" w:hint="cs"/>
          <w:color w:val="000000"/>
          <w:sz w:val="24"/>
          <w:szCs w:val="24"/>
          <w:rtl/>
        </w:rPr>
        <w:t xml:space="preserve"> وكان من مهام الباحث الميداني توزيع مجموعة من النماذج اليومية على عدد من المعاصر  وتدريب صاحب المعصرة أو الشخص المكلف بالتسجيل على آلية التعامل مع هذه النماذج، ومن ثم تخصيص زيارة للمعصرة يوميا للتأكد من قيام الشخص المكلف بالتسجيل على النماذج بشكل يومي ودقيق، إضافة إلى مراقبة عمل المعصرة وطاقتها الإنتاجية.</w:t>
      </w:r>
    </w:p>
    <w:p w:rsidR="00FA6CB3" w:rsidRPr="00AE3090" w:rsidRDefault="00FA6CB3">
      <w:pPr>
        <w:jc w:val="both"/>
        <w:rPr>
          <w:rFonts w:cs="Simplified Arabic"/>
          <w:color w:val="000000"/>
          <w:sz w:val="16"/>
          <w:szCs w:val="16"/>
        </w:rPr>
      </w:pPr>
    </w:p>
    <w:p w:rsidR="00FA6CB3" w:rsidRPr="009B7F1E" w:rsidRDefault="00FA6CB3" w:rsidP="009B7F1E">
      <w:pPr>
        <w:tabs>
          <w:tab w:val="left" w:pos="424"/>
          <w:tab w:val="left" w:pos="707"/>
        </w:tabs>
        <w:ind w:left="707" w:hanging="425"/>
        <w:jc w:val="lowKashida"/>
        <w:rPr>
          <w:rFonts w:ascii="Courier New" w:hAnsi="Courier New" w:cs="Simplified Arabic"/>
          <w:color w:val="000000"/>
          <w:sz w:val="24"/>
          <w:szCs w:val="24"/>
        </w:rPr>
      </w:pPr>
      <w:r w:rsidRPr="00AE3090">
        <w:rPr>
          <w:rFonts w:cs="Simplified Arabic" w:hint="cs"/>
          <w:color w:val="000000"/>
          <w:sz w:val="24"/>
          <w:szCs w:val="24"/>
          <w:rtl/>
        </w:rPr>
        <w:t xml:space="preserve">2.   فيما يتعلق بالأخطاء المرتبطة بالباحث، </w:t>
      </w:r>
      <w:r w:rsidRPr="00AE3090">
        <w:rPr>
          <w:rFonts w:ascii="Courier New" w:hAnsi="Courier New" w:cs="Simplified Arabic" w:hint="cs"/>
          <w:color w:val="000000"/>
          <w:sz w:val="24"/>
          <w:szCs w:val="24"/>
          <w:rtl/>
        </w:rPr>
        <w:t>فقد</w:t>
      </w:r>
      <w:r w:rsidRPr="00AE3090">
        <w:rPr>
          <w:rFonts w:ascii="Courier New" w:hAnsi="Courier New" w:cs="Simplified Arabic"/>
          <w:color w:val="000000"/>
          <w:sz w:val="24"/>
          <w:szCs w:val="24"/>
          <w:rtl/>
        </w:rPr>
        <w:t xml:space="preserve"> تم اتخاذ مجموعة من الإجراءات التي من شأنها تعزيز دقة</w:t>
      </w:r>
      <w:r w:rsidRPr="00AE3090">
        <w:rPr>
          <w:rFonts w:ascii="Courier New" w:hAnsi="Courier New" w:cs="Simplified Arabic" w:hint="cs"/>
          <w:color w:val="000000"/>
          <w:sz w:val="24"/>
          <w:szCs w:val="24"/>
          <w:rtl/>
        </w:rPr>
        <w:t xml:space="preserve"> </w:t>
      </w:r>
      <w:r w:rsidRPr="00AE3090">
        <w:rPr>
          <w:rFonts w:ascii="Courier New" w:hAnsi="Courier New" w:cs="Simplified Arabic" w:hint="eastAsia"/>
          <w:color w:val="000000"/>
          <w:sz w:val="24"/>
          <w:szCs w:val="24"/>
          <w:rtl/>
        </w:rPr>
        <w:t>البيانات</w:t>
      </w:r>
      <w:r w:rsidRPr="00AE3090">
        <w:rPr>
          <w:rFonts w:ascii="Courier New" w:hAnsi="Courier New" w:cs="Simplified Arabic"/>
          <w:color w:val="000000"/>
          <w:sz w:val="24"/>
          <w:szCs w:val="24"/>
          <w:rtl/>
        </w:rPr>
        <w:t xml:space="preserve"> </w:t>
      </w:r>
      <w:r w:rsidRPr="00AE3090">
        <w:rPr>
          <w:rFonts w:ascii="Courier New" w:hAnsi="Courier New" w:cs="Simplified Arabic" w:hint="cs"/>
          <w:color w:val="000000"/>
          <w:sz w:val="24"/>
          <w:szCs w:val="24"/>
          <w:rtl/>
        </w:rPr>
        <w:t>خلال عملية جمع البيانات من الميدان</w:t>
      </w:r>
      <w:r w:rsidRPr="00AE3090">
        <w:rPr>
          <w:rFonts w:ascii="Courier New" w:hAnsi="Courier New" w:cs="Simplified Arabic"/>
          <w:color w:val="000000"/>
          <w:sz w:val="24"/>
          <w:szCs w:val="24"/>
          <w:rtl/>
        </w:rPr>
        <w:t xml:space="preserve">، وقد تمثلت هذه الإجراءات </w:t>
      </w:r>
      <w:r w:rsidR="009B7F1E">
        <w:rPr>
          <w:rFonts w:ascii="Courier New" w:hAnsi="Courier New" w:cs="Simplified Arabic" w:hint="cs"/>
          <w:color w:val="000000"/>
          <w:sz w:val="24"/>
          <w:szCs w:val="24"/>
          <w:rtl/>
        </w:rPr>
        <w:t>بما يلي:</w:t>
      </w:r>
    </w:p>
    <w:p w:rsidR="009B7F1E" w:rsidRPr="009B7F1E" w:rsidRDefault="009B7F1E" w:rsidP="009B7F1E">
      <w:pPr>
        <w:numPr>
          <w:ilvl w:val="2"/>
          <w:numId w:val="20"/>
        </w:numPr>
        <w:tabs>
          <w:tab w:val="clear" w:pos="2371"/>
        </w:tabs>
        <w:overflowPunct w:val="0"/>
        <w:adjustRightInd w:val="0"/>
        <w:ind w:left="1416" w:right="0" w:hanging="283"/>
        <w:jc w:val="lowKashida"/>
        <w:rPr>
          <w:rFonts w:ascii="Courier New" w:hAnsi="Courier New" w:cs="Simplified Arabic"/>
          <w:color w:val="000000"/>
          <w:sz w:val="24"/>
          <w:szCs w:val="24"/>
        </w:rPr>
      </w:pPr>
      <w:r w:rsidRPr="009B7F1E">
        <w:rPr>
          <w:rFonts w:ascii="Courier New" w:hAnsi="Courier New" w:cs="Simplified Arabic" w:hint="cs"/>
          <w:color w:val="000000"/>
          <w:sz w:val="24"/>
          <w:szCs w:val="24"/>
          <w:rtl/>
        </w:rPr>
        <w:t>تدريب مهندسي وزارة الزراعة على الاستمارة والنماذج وأدوات المسح.</w:t>
      </w:r>
    </w:p>
    <w:p w:rsidR="009B7F1E" w:rsidRPr="009B7F1E" w:rsidRDefault="009B7F1E" w:rsidP="009B7F1E">
      <w:pPr>
        <w:numPr>
          <w:ilvl w:val="2"/>
          <w:numId w:val="20"/>
        </w:numPr>
        <w:tabs>
          <w:tab w:val="clear" w:pos="2371"/>
        </w:tabs>
        <w:overflowPunct w:val="0"/>
        <w:adjustRightInd w:val="0"/>
        <w:ind w:left="1416" w:right="0" w:hanging="283"/>
        <w:jc w:val="lowKashida"/>
        <w:rPr>
          <w:rFonts w:ascii="Courier New" w:hAnsi="Courier New" w:cs="Simplified Arabic"/>
          <w:color w:val="000000"/>
          <w:sz w:val="24"/>
          <w:szCs w:val="24"/>
        </w:rPr>
      </w:pPr>
      <w:r w:rsidRPr="009B7F1E">
        <w:rPr>
          <w:rFonts w:ascii="Courier New" w:hAnsi="Courier New" w:cs="Simplified Arabic" w:hint="cs"/>
          <w:color w:val="000000"/>
          <w:sz w:val="24"/>
          <w:szCs w:val="24"/>
          <w:rtl/>
        </w:rPr>
        <w:t>الزيارات الميدانية المكثفة وإرسال أي ملاحظات الى منسق المشروع في وزارة الزراعة ليتم نقلها الى مهندسي وزارة الزراعة.</w:t>
      </w:r>
    </w:p>
    <w:p w:rsidR="009B7F1E" w:rsidRPr="009B7F1E" w:rsidRDefault="009B7F1E" w:rsidP="009B7F1E">
      <w:pPr>
        <w:overflowPunct w:val="0"/>
        <w:adjustRightInd w:val="0"/>
        <w:ind w:right="931"/>
        <w:jc w:val="lowKashida"/>
        <w:rPr>
          <w:rFonts w:cs="Simplified Arabic"/>
          <w:color w:val="000000"/>
          <w:sz w:val="16"/>
          <w:szCs w:val="16"/>
        </w:rPr>
      </w:pPr>
    </w:p>
    <w:p w:rsidR="00FA6CB3" w:rsidRPr="00AE3090" w:rsidRDefault="009B7F1E" w:rsidP="009B7F1E">
      <w:pPr>
        <w:overflowPunct w:val="0"/>
        <w:adjustRightInd w:val="0"/>
        <w:jc w:val="lowKashida"/>
        <w:rPr>
          <w:rFonts w:cs="Simplified Arabic"/>
          <w:color w:val="000000"/>
          <w:sz w:val="16"/>
          <w:szCs w:val="16"/>
        </w:rPr>
      </w:pPr>
      <w:r>
        <w:rPr>
          <w:rFonts w:ascii="Courier New" w:hAnsi="Courier New" w:cs="Simplified Arabic" w:hint="cs"/>
          <w:color w:val="FF0000"/>
          <w:sz w:val="24"/>
          <w:szCs w:val="24"/>
          <w:rtl/>
        </w:rPr>
        <w:t xml:space="preserve"> </w:t>
      </w:r>
    </w:p>
    <w:p w:rsidR="00FA6CB3" w:rsidRPr="00AE3090" w:rsidRDefault="00FA6CB3">
      <w:pPr>
        <w:ind w:left="566" w:hanging="426"/>
        <w:jc w:val="lowKashida"/>
        <w:rPr>
          <w:rFonts w:cs="Simplified Arabic"/>
          <w:color w:val="000000"/>
          <w:sz w:val="24"/>
          <w:szCs w:val="24"/>
          <w:rtl/>
        </w:rPr>
      </w:pPr>
      <w:r w:rsidRPr="00AE3090">
        <w:rPr>
          <w:rFonts w:cs="Simplified Arabic" w:hint="cs"/>
          <w:color w:val="000000"/>
          <w:sz w:val="24"/>
          <w:szCs w:val="24"/>
          <w:rtl/>
        </w:rPr>
        <w:t>3.   فيما يتعلق بالأخطاء المرتبطة بالمدخل و</w:t>
      </w:r>
      <w:r w:rsidRPr="00AE3090">
        <w:rPr>
          <w:rFonts w:cs="Simplified Arabic" w:hint="eastAsia"/>
          <w:color w:val="000000"/>
          <w:sz w:val="24"/>
          <w:szCs w:val="24"/>
          <w:rtl/>
        </w:rPr>
        <w:t>من</w:t>
      </w:r>
      <w:r w:rsidRPr="00AE3090">
        <w:rPr>
          <w:rFonts w:cs="Simplified Arabic"/>
          <w:color w:val="000000"/>
          <w:sz w:val="24"/>
          <w:szCs w:val="24"/>
          <w:rtl/>
        </w:rPr>
        <w:t xml:space="preserve"> أجل التحقق من جودة </w:t>
      </w:r>
      <w:r w:rsidRPr="00AE3090">
        <w:rPr>
          <w:rFonts w:cs="Simplified Arabic" w:hint="eastAsia"/>
          <w:color w:val="000000"/>
          <w:sz w:val="24"/>
          <w:szCs w:val="24"/>
          <w:rtl/>
        </w:rPr>
        <w:t>البيانات</w:t>
      </w:r>
      <w:r w:rsidRPr="00AE3090">
        <w:rPr>
          <w:rFonts w:cs="Simplified Arabic"/>
          <w:color w:val="000000"/>
          <w:sz w:val="24"/>
          <w:szCs w:val="24"/>
          <w:rtl/>
        </w:rPr>
        <w:t xml:space="preserve"> واتساقها، تم اتخاذ مجموعة من الإجراءات التي من شأنها تعزيز دقة </w:t>
      </w:r>
      <w:r w:rsidRPr="00AE3090">
        <w:rPr>
          <w:rFonts w:cs="Simplified Arabic" w:hint="eastAsia"/>
          <w:color w:val="000000"/>
          <w:sz w:val="24"/>
          <w:szCs w:val="24"/>
          <w:rtl/>
        </w:rPr>
        <w:t>البيانات</w:t>
      </w:r>
      <w:r w:rsidRPr="00AE3090">
        <w:rPr>
          <w:rFonts w:cs="Simplified Arabic"/>
          <w:color w:val="000000"/>
          <w:sz w:val="24"/>
          <w:szCs w:val="24"/>
          <w:rtl/>
        </w:rPr>
        <w:t xml:space="preserve"> </w:t>
      </w:r>
      <w:r w:rsidRPr="00AE3090">
        <w:rPr>
          <w:rFonts w:cs="Simplified Arabic" w:hint="cs"/>
          <w:color w:val="000000"/>
          <w:sz w:val="24"/>
          <w:szCs w:val="24"/>
          <w:rtl/>
        </w:rPr>
        <w:t>خلال عملية معالجتها وحوسبتها</w:t>
      </w:r>
      <w:r w:rsidRPr="00AE3090">
        <w:rPr>
          <w:rFonts w:cs="Simplified Arabic"/>
          <w:color w:val="000000"/>
          <w:sz w:val="24"/>
          <w:szCs w:val="24"/>
          <w:rtl/>
        </w:rPr>
        <w:t xml:space="preserve">، وقد تمثلت هذه الإجراءات </w:t>
      </w:r>
      <w:r w:rsidRPr="00AE3090">
        <w:rPr>
          <w:rFonts w:cs="Simplified Arabic" w:hint="cs"/>
          <w:color w:val="000000"/>
          <w:sz w:val="24"/>
          <w:szCs w:val="24"/>
          <w:rtl/>
        </w:rPr>
        <w:t>بما يلي</w:t>
      </w:r>
      <w:r w:rsidRPr="00AE3090">
        <w:rPr>
          <w:rFonts w:cs="Simplified Arabic"/>
          <w:color w:val="000000"/>
          <w:sz w:val="24"/>
          <w:szCs w:val="24"/>
          <w:rtl/>
        </w:rPr>
        <w:t>:</w:t>
      </w:r>
    </w:p>
    <w:p w:rsidR="00FA6CB3" w:rsidRPr="00AE3090" w:rsidRDefault="00FA6CB3">
      <w:pPr>
        <w:numPr>
          <w:ilvl w:val="2"/>
          <w:numId w:val="20"/>
        </w:numPr>
        <w:tabs>
          <w:tab w:val="clear" w:pos="2371"/>
          <w:tab w:val="num" w:pos="849"/>
        </w:tabs>
        <w:overflowPunct w:val="0"/>
        <w:adjustRightInd w:val="0"/>
        <w:ind w:left="849" w:right="0"/>
        <w:jc w:val="lowKashida"/>
        <w:rPr>
          <w:rFonts w:cs="Simplified Arabic"/>
          <w:color w:val="000000"/>
          <w:sz w:val="24"/>
          <w:szCs w:val="24"/>
        </w:rPr>
      </w:pPr>
      <w:r w:rsidRPr="00AE3090">
        <w:rPr>
          <w:rFonts w:cs="Simplified Arabic" w:hint="cs"/>
          <w:color w:val="000000"/>
          <w:sz w:val="24"/>
          <w:szCs w:val="24"/>
          <w:rtl/>
        </w:rPr>
        <w:t>تم تجهيز برنامج الإدخال لاستمارة المسح بحيث يكون هناك شاشة لكل صفحة من صفحات الاستمارة.</w:t>
      </w:r>
    </w:p>
    <w:p w:rsidR="00FA6CB3" w:rsidRPr="00AE3090" w:rsidRDefault="00FA6CB3">
      <w:pPr>
        <w:numPr>
          <w:ilvl w:val="2"/>
          <w:numId w:val="20"/>
        </w:numPr>
        <w:tabs>
          <w:tab w:val="clear" w:pos="2371"/>
          <w:tab w:val="num" w:pos="849"/>
        </w:tabs>
        <w:overflowPunct w:val="0"/>
        <w:adjustRightInd w:val="0"/>
        <w:ind w:left="849" w:right="0"/>
        <w:jc w:val="lowKashida"/>
        <w:rPr>
          <w:rFonts w:cs="Simplified Arabic"/>
          <w:color w:val="000000"/>
          <w:sz w:val="24"/>
          <w:szCs w:val="24"/>
        </w:rPr>
      </w:pPr>
      <w:r w:rsidRPr="00AE3090">
        <w:rPr>
          <w:rFonts w:cs="Simplified Arabic" w:hint="cs"/>
          <w:color w:val="000000"/>
          <w:sz w:val="24"/>
          <w:szCs w:val="24"/>
          <w:rtl/>
        </w:rPr>
        <w:t>تم تغذية البرنامج بقائمة من الشروط المرجعية للتدقيق الآلي على الاستمارة من حيث التدقيق ومنطقية البيانات.</w:t>
      </w:r>
    </w:p>
    <w:p w:rsidR="00FA6CB3" w:rsidRPr="00AE3090" w:rsidRDefault="00FA6CB3">
      <w:pPr>
        <w:numPr>
          <w:ilvl w:val="2"/>
          <w:numId w:val="20"/>
        </w:numPr>
        <w:tabs>
          <w:tab w:val="clear" w:pos="2371"/>
          <w:tab w:val="num" w:pos="849"/>
        </w:tabs>
        <w:overflowPunct w:val="0"/>
        <w:adjustRightInd w:val="0"/>
        <w:ind w:left="849" w:right="0"/>
        <w:jc w:val="lowKashida"/>
        <w:rPr>
          <w:rFonts w:cs="Simplified Arabic"/>
          <w:color w:val="000000"/>
          <w:sz w:val="24"/>
          <w:szCs w:val="24"/>
        </w:rPr>
      </w:pPr>
      <w:r w:rsidRPr="00AE3090">
        <w:rPr>
          <w:rFonts w:cs="Simplified Arabic" w:hint="cs"/>
          <w:color w:val="000000"/>
          <w:sz w:val="24"/>
          <w:szCs w:val="24"/>
          <w:rtl/>
        </w:rPr>
        <w:lastRenderedPageBreak/>
        <w:t>تم التحقق من فاعلية البرنامج من خلال إدخال استمارات تجريبية إحداها مغلوطة والأخرى صحيحة.</w:t>
      </w:r>
    </w:p>
    <w:p w:rsidR="00FA6CB3" w:rsidRPr="00AE3090" w:rsidRDefault="00FA6CB3">
      <w:pPr>
        <w:numPr>
          <w:ilvl w:val="2"/>
          <w:numId w:val="20"/>
        </w:numPr>
        <w:tabs>
          <w:tab w:val="clear" w:pos="2371"/>
          <w:tab w:val="num" w:pos="849"/>
        </w:tabs>
        <w:overflowPunct w:val="0"/>
        <w:adjustRightInd w:val="0"/>
        <w:ind w:left="849" w:right="0"/>
        <w:jc w:val="lowKashida"/>
        <w:rPr>
          <w:rFonts w:cs="Simplified Arabic"/>
          <w:color w:val="000000"/>
          <w:sz w:val="24"/>
          <w:szCs w:val="24"/>
        </w:rPr>
      </w:pPr>
      <w:r w:rsidRPr="00AE3090">
        <w:rPr>
          <w:rFonts w:cs="Simplified Arabic" w:hint="eastAsia"/>
          <w:color w:val="000000"/>
          <w:sz w:val="24"/>
          <w:szCs w:val="24"/>
          <w:rtl/>
        </w:rPr>
        <w:t>تم</w:t>
      </w:r>
      <w:r w:rsidRPr="00AE3090">
        <w:rPr>
          <w:rFonts w:cs="Simplified Arabic"/>
          <w:color w:val="000000"/>
          <w:sz w:val="24"/>
          <w:szCs w:val="24"/>
          <w:rtl/>
        </w:rPr>
        <w:t xml:space="preserve"> </w:t>
      </w:r>
      <w:r w:rsidRPr="00AE3090">
        <w:rPr>
          <w:rFonts w:cs="Simplified Arabic" w:hint="cs"/>
          <w:color w:val="000000"/>
          <w:sz w:val="24"/>
          <w:szCs w:val="24"/>
          <w:rtl/>
        </w:rPr>
        <w:t xml:space="preserve">اختيار مدخلي البيانات من ذوي الاختصاص في مجال البرمجة والكمبيوتر وتم </w:t>
      </w:r>
      <w:r w:rsidRPr="00AE3090">
        <w:rPr>
          <w:rFonts w:cs="Simplified Arabic"/>
          <w:color w:val="000000"/>
          <w:sz w:val="24"/>
          <w:szCs w:val="24"/>
          <w:rtl/>
        </w:rPr>
        <w:t>تدريب</w:t>
      </w:r>
      <w:r w:rsidRPr="00AE3090">
        <w:rPr>
          <w:rFonts w:cs="Simplified Arabic" w:hint="cs"/>
          <w:color w:val="000000"/>
          <w:sz w:val="24"/>
          <w:szCs w:val="24"/>
          <w:rtl/>
        </w:rPr>
        <w:t xml:space="preserve">هم بشكل كامل </w:t>
      </w:r>
      <w:r w:rsidRPr="00AE3090">
        <w:rPr>
          <w:rFonts w:cs="Simplified Arabic"/>
          <w:color w:val="000000"/>
          <w:sz w:val="24"/>
          <w:szCs w:val="24"/>
          <w:rtl/>
        </w:rPr>
        <w:t>على برنامج الإدخال.</w:t>
      </w:r>
    </w:p>
    <w:p w:rsidR="00FA6CB3" w:rsidRPr="00AE3090" w:rsidRDefault="00FA6CB3">
      <w:pPr>
        <w:numPr>
          <w:ilvl w:val="2"/>
          <w:numId w:val="20"/>
        </w:numPr>
        <w:tabs>
          <w:tab w:val="clear" w:pos="2371"/>
          <w:tab w:val="num" w:pos="849"/>
        </w:tabs>
        <w:overflowPunct w:val="0"/>
        <w:adjustRightInd w:val="0"/>
        <w:ind w:left="849" w:right="0"/>
        <w:jc w:val="lowKashida"/>
        <w:rPr>
          <w:rFonts w:cs="Simplified Arabic"/>
          <w:color w:val="000000"/>
          <w:sz w:val="24"/>
          <w:szCs w:val="24"/>
          <w:rtl/>
        </w:rPr>
      </w:pPr>
      <w:r w:rsidRPr="00AE3090">
        <w:rPr>
          <w:rFonts w:cs="Simplified Arabic" w:hint="cs"/>
          <w:color w:val="000000"/>
          <w:sz w:val="24"/>
          <w:szCs w:val="24"/>
          <w:rtl/>
        </w:rPr>
        <w:t>تم استلام ملفات بالبيانات المدخلة وتم فحصها ومراجعتها من قبل إدارة المشروع، وذلك قبل الشروع باستخراج النتائج، حيث قامت إدارة المشروع بمجموعة كبيرة من الفحوص التي تبين منطقية وترابط البيانات.</w:t>
      </w:r>
    </w:p>
    <w:p w:rsidR="00FA6CB3" w:rsidRPr="00AE3090" w:rsidRDefault="00FA6CB3">
      <w:pPr>
        <w:tabs>
          <w:tab w:val="left" w:pos="566"/>
        </w:tabs>
        <w:jc w:val="both"/>
        <w:rPr>
          <w:rFonts w:cs="Simplified Arabic"/>
          <w:color w:val="000000"/>
          <w:sz w:val="24"/>
          <w:szCs w:val="24"/>
        </w:rPr>
      </w:pPr>
    </w:p>
    <w:p w:rsidR="00FA6CB3" w:rsidRPr="00AE3090" w:rsidRDefault="00FA6CB3">
      <w:pPr>
        <w:pStyle w:val="Header"/>
        <w:tabs>
          <w:tab w:val="clear" w:pos="4153"/>
          <w:tab w:val="clear" w:pos="8306"/>
        </w:tabs>
        <w:ind w:left="-1"/>
        <w:jc w:val="lowKashida"/>
        <w:rPr>
          <w:rFonts w:cs="Simplified Arabic"/>
          <w:b/>
          <w:bCs/>
          <w:color w:val="000000"/>
          <w:sz w:val="24"/>
          <w:szCs w:val="24"/>
          <w:rtl/>
        </w:rPr>
      </w:pPr>
      <w:r w:rsidRPr="00AE3090">
        <w:rPr>
          <w:rFonts w:cs="Simplified Arabic" w:hint="cs"/>
          <w:b/>
          <w:bCs/>
          <w:color w:val="000000"/>
          <w:sz w:val="24"/>
          <w:szCs w:val="24"/>
          <w:rtl/>
        </w:rPr>
        <w:t>إجراءات أخرى اتخذتها إدارة المشروع لرفع جودة البيانات:</w:t>
      </w:r>
    </w:p>
    <w:p w:rsidR="00FA6CB3" w:rsidRPr="00AE3090" w:rsidRDefault="00FA6CB3" w:rsidP="00DD621F">
      <w:pPr>
        <w:numPr>
          <w:ilvl w:val="0"/>
          <w:numId w:val="22"/>
        </w:numPr>
        <w:tabs>
          <w:tab w:val="clear" w:pos="571"/>
        </w:tabs>
        <w:ind w:left="424" w:right="0" w:hanging="284"/>
        <w:jc w:val="lowKashida"/>
        <w:rPr>
          <w:rFonts w:cs="Simplified Arabic"/>
          <w:color w:val="000000"/>
          <w:sz w:val="24"/>
          <w:szCs w:val="24"/>
          <w:rtl/>
        </w:rPr>
      </w:pPr>
      <w:r w:rsidRPr="00AE3090">
        <w:rPr>
          <w:rFonts w:cs="Simplified Arabic" w:hint="cs"/>
          <w:color w:val="000000"/>
          <w:sz w:val="24"/>
          <w:szCs w:val="24"/>
          <w:rtl/>
        </w:rPr>
        <w:t>زيارات ميدانية:</w:t>
      </w:r>
      <w:r w:rsidRPr="00AE3090">
        <w:rPr>
          <w:rFonts w:cs="Simplified Arabic"/>
          <w:color w:val="000000"/>
          <w:sz w:val="24"/>
          <w:szCs w:val="24"/>
          <w:rtl/>
        </w:rPr>
        <w:t xml:space="preserve"> كانت الزيارة الميدانية وسيلة مساعدة للتأكد من خلالها عل</w:t>
      </w:r>
      <w:r w:rsidRPr="00AE3090">
        <w:rPr>
          <w:rFonts w:cs="Simplified Arabic" w:hint="cs"/>
          <w:color w:val="000000"/>
          <w:sz w:val="24"/>
          <w:szCs w:val="24"/>
          <w:rtl/>
        </w:rPr>
        <w:t>ى</w:t>
      </w:r>
      <w:r w:rsidRPr="00AE3090">
        <w:rPr>
          <w:rFonts w:cs="Simplified Arabic"/>
          <w:color w:val="000000"/>
          <w:sz w:val="24"/>
          <w:szCs w:val="24"/>
          <w:rtl/>
        </w:rPr>
        <w:t xml:space="preserve"> </w:t>
      </w:r>
      <w:r w:rsidRPr="00AE3090">
        <w:rPr>
          <w:rFonts w:cs="Simplified Arabic" w:hint="cs"/>
          <w:color w:val="000000"/>
          <w:sz w:val="24"/>
          <w:szCs w:val="24"/>
          <w:rtl/>
        </w:rPr>
        <w:t>ك</w:t>
      </w:r>
      <w:r w:rsidR="008A158F">
        <w:rPr>
          <w:rFonts w:cs="Simplified Arabic" w:hint="cs"/>
          <w:color w:val="000000"/>
          <w:sz w:val="24"/>
          <w:szCs w:val="24"/>
          <w:rtl/>
        </w:rPr>
        <w:t>فاءة</w:t>
      </w:r>
      <w:r w:rsidRPr="00AE3090">
        <w:rPr>
          <w:rFonts w:cs="Simplified Arabic" w:hint="cs"/>
          <w:color w:val="000000"/>
          <w:sz w:val="24"/>
          <w:szCs w:val="24"/>
          <w:rtl/>
        </w:rPr>
        <w:t xml:space="preserve"> أداء</w:t>
      </w:r>
      <w:r w:rsidRPr="00AE3090">
        <w:rPr>
          <w:rFonts w:cs="Simplified Arabic"/>
          <w:color w:val="000000"/>
          <w:sz w:val="24"/>
          <w:szCs w:val="24"/>
          <w:rtl/>
        </w:rPr>
        <w:t xml:space="preserve"> الباحثين</w:t>
      </w:r>
      <w:r w:rsidRPr="00AE3090">
        <w:rPr>
          <w:rFonts w:cs="Simplified Arabic" w:hint="cs"/>
          <w:color w:val="000000"/>
          <w:sz w:val="24"/>
          <w:szCs w:val="24"/>
          <w:rtl/>
        </w:rPr>
        <w:t>، والتأكيد</w:t>
      </w:r>
      <w:r w:rsidRPr="00AE3090">
        <w:rPr>
          <w:rFonts w:cs="Simplified Arabic"/>
          <w:color w:val="000000"/>
          <w:sz w:val="24"/>
          <w:szCs w:val="24"/>
          <w:rtl/>
        </w:rPr>
        <w:t xml:space="preserve"> </w:t>
      </w:r>
      <w:r w:rsidRPr="00AE3090">
        <w:rPr>
          <w:rFonts w:cs="Simplified Arabic" w:hint="cs"/>
          <w:color w:val="000000"/>
          <w:sz w:val="24"/>
          <w:szCs w:val="24"/>
          <w:rtl/>
        </w:rPr>
        <w:t xml:space="preserve">على </w:t>
      </w:r>
      <w:r w:rsidRPr="00AE3090">
        <w:rPr>
          <w:rFonts w:cs="Simplified Arabic"/>
          <w:color w:val="000000"/>
          <w:sz w:val="24"/>
          <w:szCs w:val="24"/>
          <w:rtl/>
        </w:rPr>
        <w:t>جودة البيانات</w:t>
      </w:r>
      <w:r w:rsidRPr="00AE3090">
        <w:rPr>
          <w:rFonts w:cs="Simplified Arabic" w:hint="cs"/>
          <w:color w:val="000000"/>
          <w:sz w:val="24"/>
          <w:szCs w:val="24"/>
          <w:rtl/>
        </w:rPr>
        <w:t>.</w:t>
      </w:r>
    </w:p>
    <w:p w:rsidR="00FA6CB3" w:rsidRPr="00AE3090" w:rsidRDefault="00FA6CB3" w:rsidP="00DD621F">
      <w:pPr>
        <w:numPr>
          <w:ilvl w:val="0"/>
          <w:numId w:val="22"/>
        </w:numPr>
        <w:tabs>
          <w:tab w:val="clear" w:pos="571"/>
        </w:tabs>
        <w:ind w:left="424" w:right="0" w:hanging="284"/>
        <w:jc w:val="lowKashida"/>
        <w:rPr>
          <w:rFonts w:cs="Simplified Arabic"/>
          <w:color w:val="000000"/>
          <w:sz w:val="24"/>
          <w:szCs w:val="24"/>
        </w:rPr>
      </w:pPr>
      <w:r w:rsidRPr="00AE3090">
        <w:rPr>
          <w:rFonts w:cs="Simplified Arabic" w:hint="cs"/>
          <w:color w:val="000000"/>
          <w:sz w:val="24"/>
          <w:szCs w:val="24"/>
          <w:rtl/>
        </w:rPr>
        <w:t xml:space="preserve">إعادة تدقيق الاستمارات بشكل كامل من قبل </w:t>
      </w:r>
      <w:r w:rsidR="00852CC2">
        <w:rPr>
          <w:rFonts w:cs="Simplified Arabic" w:hint="cs"/>
          <w:color w:val="000000"/>
          <w:sz w:val="24"/>
          <w:szCs w:val="24"/>
          <w:rtl/>
        </w:rPr>
        <w:t>ادارة</w:t>
      </w:r>
      <w:r w:rsidRPr="00AE3090">
        <w:rPr>
          <w:rFonts w:cs="Simplified Arabic" w:hint="cs"/>
          <w:color w:val="000000"/>
          <w:sz w:val="24"/>
          <w:szCs w:val="24"/>
          <w:rtl/>
        </w:rPr>
        <w:t xml:space="preserve"> المشروع بعد أن دققت من قبل الباحث ومن ثم المشرف.</w:t>
      </w:r>
    </w:p>
    <w:p w:rsidR="00FA6CB3" w:rsidRDefault="00FA6CB3" w:rsidP="00DD621F">
      <w:pPr>
        <w:numPr>
          <w:ilvl w:val="0"/>
          <w:numId w:val="22"/>
        </w:numPr>
        <w:tabs>
          <w:tab w:val="clear" w:pos="571"/>
        </w:tabs>
        <w:ind w:left="424" w:right="0" w:hanging="284"/>
        <w:jc w:val="lowKashida"/>
        <w:rPr>
          <w:rFonts w:cs="Simplified Arabic"/>
          <w:color w:val="000000"/>
          <w:sz w:val="24"/>
          <w:szCs w:val="24"/>
        </w:rPr>
      </w:pPr>
      <w:r w:rsidRPr="00AE3090">
        <w:rPr>
          <w:rFonts w:cs="Simplified Arabic" w:hint="cs"/>
          <w:color w:val="000000"/>
          <w:sz w:val="24"/>
          <w:szCs w:val="24"/>
          <w:rtl/>
        </w:rPr>
        <w:t>تم تغطية بعض المؤشرات في أك</w:t>
      </w:r>
      <w:r w:rsidRPr="00AE3090">
        <w:rPr>
          <w:rFonts w:cs="Simplified Arabic"/>
          <w:color w:val="000000"/>
          <w:sz w:val="24"/>
          <w:szCs w:val="24"/>
          <w:rtl/>
        </w:rPr>
        <w:t>ثر</w:t>
      </w:r>
      <w:r w:rsidRPr="00AE3090">
        <w:rPr>
          <w:rFonts w:cs="Simplified Arabic" w:hint="cs"/>
          <w:color w:val="000000"/>
          <w:sz w:val="24"/>
          <w:szCs w:val="24"/>
          <w:rtl/>
        </w:rPr>
        <w:t xml:space="preserve"> من سؤال بطريقة أو بأخرى بهدف زيادة مصداقية البيان. </w:t>
      </w:r>
    </w:p>
    <w:p w:rsidR="00993DA0" w:rsidRDefault="00993DA0" w:rsidP="00993DA0">
      <w:pPr>
        <w:ind w:left="566" w:right="571"/>
        <w:jc w:val="lowKashida"/>
        <w:rPr>
          <w:rFonts w:cs="Simplified Arabic"/>
          <w:color w:val="000000"/>
          <w:sz w:val="24"/>
          <w:szCs w:val="24"/>
          <w:rtl/>
        </w:rPr>
      </w:pPr>
    </w:p>
    <w:p w:rsidR="0090135A" w:rsidRPr="0090135A" w:rsidRDefault="0090135A" w:rsidP="0090135A">
      <w:pPr>
        <w:pStyle w:val="ListParagraph"/>
        <w:numPr>
          <w:ilvl w:val="0"/>
          <w:numId w:val="5"/>
        </w:numPr>
        <w:ind w:left="389"/>
        <w:jc w:val="both"/>
        <w:rPr>
          <w:rFonts w:cs="Simplified Arabic"/>
          <w:b/>
          <w:bCs/>
          <w:vanish/>
          <w:color w:val="000000"/>
          <w:sz w:val="24"/>
          <w:szCs w:val="24"/>
          <w:rtl/>
        </w:rPr>
      </w:pPr>
    </w:p>
    <w:p w:rsidR="00554A96" w:rsidRPr="00894315" w:rsidRDefault="00554A96" w:rsidP="0090135A">
      <w:pPr>
        <w:pStyle w:val="ListParagraph"/>
        <w:numPr>
          <w:ilvl w:val="1"/>
          <w:numId w:val="5"/>
        </w:numPr>
        <w:jc w:val="both"/>
        <w:rPr>
          <w:rFonts w:cs="Simplified Arabic"/>
          <w:b/>
          <w:bCs/>
          <w:color w:val="000000"/>
          <w:sz w:val="24"/>
          <w:szCs w:val="24"/>
          <w:rtl/>
        </w:rPr>
      </w:pPr>
      <w:r w:rsidRPr="00894315">
        <w:rPr>
          <w:rFonts w:cs="Simplified Arabic" w:hint="cs"/>
          <w:b/>
          <w:bCs/>
          <w:color w:val="000000"/>
          <w:sz w:val="24"/>
          <w:szCs w:val="24"/>
          <w:rtl/>
        </w:rPr>
        <w:t>مقارنة البيانات</w:t>
      </w:r>
    </w:p>
    <w:p w:rsidR="00020ADE" w:rsidRPr="00020ADE" w:rsidRDefault="00020ADE" w:rsidP="00202F52">
      <w:pPr>
        <w:pStyle w:val="ListParagraph"/>
        <w:tabs>
          <w:tab w:val="left" w:pos="-1"/>
        </w:tabs>
        <w:ind w:left="-1"/>
        <w:jc w:val="both"/>
        <w:rPr>
          <w:rFonts w:cs="Simplified Arabic"/>
          <w:sz w:val="24"/>
          <w:szCs w:val="24"/>
          <w:rtl/>
        </w:rPr>
      </w:pPr>
      <w:r w:rsidRPr="00020ADE">
        <w:rPr>
          <w:rFonts w:cs="Simplified Arabic" w:hint="cs"/>
          <w:sz w:val="24"/>
          <w:szCs w:val="24"/>
          <w:rtl/>
        </w:rPr>
        <w:t xml:space="preserve">تمت مقارنة نتائج المسح مع نتائج </w:t>
      </w:r>
      <w:r>
        <w:rPr>
          <w:rFonts w:cs="Simplified Arabic" w:hint="cs"/>
          <w:sz w:val="24"/>
          <w:szCs w:val="24"/>
          <w:rtl/>
        </w:rPr>
        <w:t>المسح</w:t>
      </w:r>
      <w:r w:rsidRPr="00020ADE">
        <w:rPr>
          <w:rFonts w:cs="Simplified Arabic" w:hint="cs"/>
          <w:sz w:val="24"/>
          <w:szCs w:val="24"/>
          <w:rtl/>
        </w:rPr>
        <w:t xml:space="preserve"> من العام السابق, حيث أظهرت المقارنة </w:t>
      </w:r>
      <w:r w:rsidR="00202F52">
        <w:rPr>
          <w:rFonts w:cs="Simplified Arabic" w:hint="cs"/>
          <w:sz w:val="24"/>
          <w:szCs w:val="24"/>
          <w:rtl/>
        </w:rPr>
        <w:t>انتساقاً</w:t>
      </w:r>
      <w:r w:rsidR="001568BB">
        <w:rPr>
          <w:rFonts w:cs="Simplified Arabic" w:hint="cs"/>
          <w:sz w:val="24"/>
          <w:szCs w:val="24"/>
          <w:rtl/>
        </w:rPr>
        <w:t xml:space="preserve"> منطقيا</w:t>
      </w:r>
      <w:r w:rsidRPr="00020ADE">
        <w:rPr>
          <w:rFonts w:cs="Simplified Arabic" w:hint="cs"/>
          <w:sz w:val="24"/>
          <w:szCs w:val="24"/>
          <w:rtl/>
        </w:rPr>
        <w:t xml:space="preserve"> في النتائج بين </w:t>
      </w:r>
      <w:r w:rsidR="008A158F">
        <w:rPr>
          <w:rFonts w:cs="Simplified Arabic" w:hint="cs"/>
          <w:sz w:val="24"/>
          <w:szCs w:val="24"/>
          <w:rtl/>
        </w:rPr>
        <w:t>العامين</w:t>
      </w:r>
      <w:r w:rsidRPr="00020ADE">
        <w:rPr>
          <w:rFonts w:cs="Simplified Arabic" w:hint="cs"/>
          <w:sz w:val="24"/>
          <w:szCs w:val="24"/>
          <w:rtl/>
        </w:rPr>
        <w:t>.</w:t>
      </w:r>
    </w:p>
    <w:p w:rsidR="00554A96" w:rsidRPr="00AE3090" w:rsidRDefault="00554A96" w:rsidP="00993DA0">
      <w:pPr>
        <w:ind w:left="566" w:right="571"/>
        <w:jc w:val="lowKashida"/>
        <w:rPr>
          <w:rFonts w:cs="Simplified Arabic"/>
          <w:color w:val="000000"/>
          <w:sz w:val="24"/>
          <w:szCs w:val="24"/>
        </w:rPr>
      </w:pPr>
    </w:p>
    <w:p w:rsidR="00FA6CB3" w:rsidRPr="00AE3090" w:rsidRDefault="00554A96" w:rsidP="008A158F">
      <w:pPr>
        <w:ind w:left="-1"/>
        <w:jc w:val="both"/>
        <w:rPr>
          <w:rFonts w:cs="Simplified Arabic"/>
          <w:b/>
          <w:bCs/>
          <w:color w:val="000000"/>
          <w:sz w:val="24"/>
          <w:szCs w:val="24"/>
          <w:rtl/>
        </w:rPr>
      </w:pPr>
      <w:r>
        <w:rPr>
          <w:rFonts w:cs="Simplified Arabic" w:hint="cs"/>
          <w:b/>
          <w:bCs/>
          <w:color w:val="000000"/>
          <w:sz w:val="24"/>
          <w:szCs w:val="24"/>
          <w:rtl/>
        </w:rPr>
        <w:t>9</w:t>
      </w:r>
      <w:r w:rsidR="00FA6CB3" w:rsidRPr="00AE3090">
        <w:rPr>
          <w:rFonts w:cs="Simplified Arabic" w:hint="cs"/>
          <w:b/>
          <w:bCs/>
          <w:color w:val="000000"/>
          <w:sz w:val="24"/>
          <w:szCs w:val="24"/>
          <w:rtl/>
        </w:rPr>
        <w:t>.</w:t>
      </w:r>
      <w:r w:rsidR="008D5ACF">
        <w:rPr>
          <w:rFonts w:cs="Simplified Arabic" w:hint="cs"/>
          <w:b/>
          <w:bCs/>
          <w:color w:val="000000"/>
          <w:sz w:val="24"/>
          <w:szCs w:val="24"/>
          <w:rtl/>
        </w:rPr>
        <w:t>2</w:t>
      </w:r>
      <w:r w:rsidR="00FA6CB3" w:rsidRPr="00AE3090">
        <w:rPr>
          <w:rFonts w:cs="Simplified Arabic" w:hint="cs"/>
          <w:b/>
          <w:bCs/>
          <w:color w:val="000000"/>
          <w:sz w:val="24"/>
          <w:szCs w:val="24"/>
          <w:rtl/>
        </w:rPr>
        <w:t xml:space="preserve"> ملاحظات </w:t>
      </w:r>
      <w:r w:rsidR="008A158F">
        <w:rPr>
          <w:rFonts w:cs="Simplified Arabic" w:hint="cs"/>
          <w:b/>
          <w:bCs/>
          <w:color w:val="000000"/>
          <w:sz w:val="24"/>
          <w:szCs w:val="24"/>
          <w:rtl/>
        </w:rPr>
        <w:t>على البيانات</w:t>
      </w:r>
    </w:p>
    <w:p w:rsidR="00FA6CB3" w:rsidRPr="00AE3090" w:rsidRDefault="00FA6CB3">
      <w:pPr>
        <w:tabs>
          <w:tab w:val="left" w:pos="282"/>
        </w:tabs>
        <w:ind w:left="-1"/>
        <w:jc w:val="both"/>
        <w:rPr>
          <w:rFonts w:cs="Simplified Arabic"/>
          <w:b/>
          <w:bCs/>
          <w:color w:val="000000"/>
          <w:sz w:val="24"/>
          <w:szCs w:val="24"/>
        </w:rPr>
      </w:pPr>
      <w:r w:rsidRPr="00AE3090">
        <w:rPr>
          <w:rFonts w:cs="Simplified Arabic" w:hint="cs"/>
          <w:color w:val="000000"/>
          <w:sz w:val="24"/>
          <w:szCs w:val="24"/>
          <w:rtl/>
        </w:rPr>
        <w:t>هناك مجموعة من الملاحظات الفنية الهامة والتي يجب أخذها بعين الاعتبار عند الاطلاع على هذا التقرير، وهي على النح</w:t>
      </w:r>
      <w:r w:rsidRPr="00AE3090">
        <w:rPr>
          <w:rFonts w:cs="Simplified Arabic" w:hint="eastAsia"/>
          <w:color w:val="000000"/>
          <w:sz w:val="24"/>
          <w:szCs w:val="24"/>
          <w:rtl/>
        </w:rPr>
        <w:t>و</w:t>
      </w:r>
      <w:r w:rsidRPr="00AE3090">
        <w:rPr>
          <w:rFonts w:cs="Simplified Arabic" w:hint="cs"/>
          <w:color w:val="000000"/>
          <w:sz w:val="24"/>
          <w:szCs w:val="24"/>
          <w:rtl/>
        </w:rPr>
        <w:t xml:space="preserve"> التالي:  </w:t>
      </w:r>
    </w:p>
    <w:p w:rsidR="00FA6CB3" w:rsidRPr="00AE3090" w:rsidRDefault="00FA6CB3" w:rsidP="00DD621F">
      <w:pPr>
        <w:numPr>
          <w:ilvl w:val="0"/>
          <w:numId w:val="28"/>
        </w:numPr>
        <w:tabs>
          <w:tab w:val="clear" w:pos="720"/>
        </w:tabs>
        <w:ind w:left="424" w:right="0" w:hanging="284"/>
        <w:jc w:val="both"/>
        <w:rPr>
          <w:rFonts w:cs="Simplified Arabic"/>
          <w:color w:val="000000"/>
          <w:sz w:val="24"/>
          <w:szCs w:val="24"/>
          <w:rtl/>
        </w:rPr>
      </w:pPr>
      <w:r w:rsidRPr="00AE3090">
        <w:rPr>
          <w:rFonts w:cs="Simplified Arabic"/>
          <w:color w:val="000000"/>
          <w:sz w:val="24"/>
          <w:szCs w:val="24"/>
          <w:rtl/>
        </w:rPr>
        <w:t>ج</w:t>
      </w:r>
      <w:r w:rsidRPr="00AE3090">
        <w:rPr>
          <w:rFonts w:cs="Simplified Arabic" w:hint="cs"/>
          <w:color w:val="000000"/>
          <w:sz w:val="24"/>
          <w:szCs w:val="24"/>
          <w:rtl/>
        </w:rPr>
        <w:t>م</w:t>
      </w:r>
      <w:r w:rsidRPr="00AE3090">
        <w:rPr>
          <w:rFonts w:cs="Simplified Arabic"/>
          <w:color w:val="000000"/>
          <w:sz w:val="24"/>
          <w:szCs w:val="24"/>
          <w:rtl/>
        </w:rPr>
        <w:t>ع</w:t>
      </w:r>
      <w:r w:rsidRPr="00AE3090">
        <w:rPr>
          <w:rFonts w:cs="Simplified Arabic" w:hint="cs"/>
          <w:color w:val="000000"/>
          <w:sz w:val="24"/>
          <w:szCs w:val="24"/>
          <w:rtl/>
        </w:rPr>
        <w:t xml:space="preserve">ت البيانات المالية لهذا المسح </w:t>
      </w:r>
      <w:proofErr w:type="spellStart"/>
      <w:r w:rsidRPr="00AE3090">
        <w:rPr>
          <w:rFonts w:cs="Simplified Arabic" w:hint="cs"/>
          <w:color w:val="000000"/>
          <w:sz w:val="24"/>
          <w:szCs w:val="24"/>
          <w:rtl/>
        </w:rPr>
        <w:t>بالشيكل</w:t>
      </w:r>
      <w:proofErr w:type="spellEnd"/>
      <w:r w:rsidR="008A158F">
        <w:rPr>
          <w:rFonts w:cs="Simplified Arabic" w:hint="cs"/>
          <w:color w:val="000000"/>
          <w:sz w:val="24"/>
          <w:szCs w:val="24"/>
          <w:rtl/>
        </w:rPr>
        <w:t xml:space="preserve"> </w:t>
      </w:r>
      <w:r w:rsidR="00ED5DEA">
        <w:rPr>
          <w:rFonts w:cs="Simplified Arabic" w:hint="cs"/>
          <w:color w:val="000000"/>
          <w:sz w:val="24"/>
          <w:szCs w:val="24"/>
          <w:rtl/>
        </w:rPr>
        <w:t>الإسرائيلي</w:t>
      </w:r>
      <w:r w:rsidRPr="00AE3090">
        <w:rPr>
          <w:rFonts w:cs="Simplified Arabic" w:hint="cs"/>
          <w:color w:val="000000"/>
          <w:sz w:val="24"/>
          <w:szCs w:val="24"/>
          <w:rtl/>
        </w:rPr>
        <w:t xml:space="preserve"> وقد عرضت الجداول بالدولار الأمريكي بعد معادلتها بمتوسط سعر صرف</w:t>
      </w:r>
      <w:r w:rsidRPr="00AE3090">
        <w:rPr>
          <w:rFonts w:cs="Simplified Arabic"/>
          <w:color w:val="000000"/>
          <w:sz w:val="24"/>
          <w:szCs w:val="24"/>
          <w:rtl/>
        </w:rPr>
        <w:t xml:space="preserve"> </w:t>
      </w:r>
      <w:r w:rsidRPr="00AE3090">
        <w:rPr>
          <w:rFonts w:cs="Simplified Arabic" w:hint="cs"/>
          <w:color w:val="000000"/>
          <w:sz w:val="24"/>
          <w:szCs w:val="24"/>
          <w:rtl/>
        </w:rPr>
        <w:t>ا</w:t>
      </w:r>
      <w:r w:rsidRPr="00AE3090">
        <w:rPr>
          <w:rFonts w:cs="Simplified Arabic"/>
          <w:color w:val="000000"/>
          <w:sz w:val="24"/>
          <w:szCs w:val="24"/>
          <w:rtl/>
        </w:rPr>
        <w:t>ل</w:t>
      </w:r>
      <w:r w:rsidRPr="00AE3090">
        <w:rPr>
          <w:rFonts w:cs="Simplified Arabic" w:hint="cs"/>
          <w:color w:val="000000"/>
          <w:sz w:val="24"/>
          <w:szCs w:val="24"/>
          <w:rtl/>
        </w:rPr>
        <w:t>دولار الأ</w:t>
      </w:r>
      <w:r w:rsidRPr="00AE3090">
        <w:rPr>
          <w:rFonts w:cs="Simplified Arabic"/>
          <w:color w:val="000000"/>
          <w:sz w:val="24"/>
          <w:szCs w:val="24"/>
          <w:rtl/>
        </w:rPr>
        <w:t>م</w:t>
      </w:r>
      <w:r w:rsidRPr="00AE3090">
        <w:rPr>
          <w:rFonts w:cs="Simplified Arabic" w:hint="cs"/>
          <w:color w:val="000000"/>
          <w:sz w:val="24"/>
          <w:szCs w:val="24"/>
          <w:rtl/>
        </w:rPr>
        <w:t xml:space="preserve">ريكي لعام </w:t>
      </w:r>
      <w:r w:rsidR="008A7FF1">
        <w:rPr>
          <w:rFonts w:cs="Simplified Arabic" w:hint="cs"/>
          <w:color w:val="000000"/>
          <w:sz w:val="24"/>
          <w:szCs w:val="24"/>
          <w:rtl/>
        </w:rPr>
        <w:t>2014</w:t>
      </w:r>
      <w:r w:rsidRPr="00AE3090">
        <w:rPr>
          <w:rFonts w:cs="Simplified Arabic" w:hint="cs"/>
          <w:color w:val="000000"/>
          <w:sz w:val="24"/>
          <w:szCs w:val="24"/>
          <w:rtl/>
        </w:rPr>
        <w:t xml:space="preserve"> وهو (</w:t>
      </w:r>
      <w:r w:rsidR="00BC3444" w:rsidRPr="00BC3444">
        <w:rPr>
          <w:rFonts w:cs="Simplified Arabic" w:hint="cs"/>
          <w:color w:val="000000"/>
          <w:sz w:val="24"/>
          <w:szCs w:val="24"/>
          <w:rtl/>
        </w:rPr>
        <w:t>3.</w:t>
      </w:r>
      <w:r w:rsidR="00CD646B">
        <w:rPr>
          <w:rFonts w:cs="Simplified Arabic" w:hint="cs"/>
          <w:color w:val="000000"/>
          <w:sz w:val="24"/>
          <w:szCs w:val="24"/>
          <w:rtl/>
        </w:rPr>
        <w:t>5107</w:t>
      </w:r>
      <w:r w:rsidR="00EA289A">
        <w:rPr>
          <w:rFonts w:cs="Simplified Arabic" w:hint="cs"/>
          <w:color w:val="000000"/>
          <w:sz w:val="24"/>
          <w:szCs w:val="24"/>
          <w:rtl/>
        </w:rPr>
        <w:t xml:space="preserve"> </w:t>
      </w:r>
      <w:r w:rsidRPr="00BC3444">
        <w:rPr>
          <w:rFonts w:cs="Simplified Arabic" w:hint="cs"/>
          <w:color w:val="000000"/>
          <w:sz w:val="24"/>
          <w:szCs w:val="24"/>
          <w:rtl/>
        </w:rPr>
        <w:t>شيكل</w:t>
      </w:r>
      <w:r w:rsidRPr="00AE3090">
        <w:rPr>
          <w:rFonts w:cs="Simplified Arabic" w:hint="cs"/>
          <w:color w:val="000000"/>
          <w:sz w:val="24"/>
          <w:szCs w:val="24"/>
          <w:rtl/>
        </w:rPr>
        <w:t>).</w:t>
      </w:r>
    </w:p>
    <w:p w:rsidR="00FA6CB3" w:rsidRPr="00AE3090" w:rsidRDefault="00FA6CB3" w:rsidP="00DD621F">
      <w:pPr>
        <w:widowControl w:val="0"/>
        <w:numPr>
          <w:ilvl w:val="0"/>
          <w:numId w:val="28"/>
        </w:numPr>
        <w:tabs>
          <w:tab w:val="clear" w:pos="720"/>
        </w:tabs>
        <w:ind w:left="424" w:right="0" w:hanging="284"/>
        <w:jc w:val="both"/>
        <w:rPr>
          <w:rFonts w:cs="Simplified Arabic"/>
          <w:color w:val="000000"/>
          <w:sz w:val="24"/>
          <w:szCs w:val="24"/>
          <w:rtl/>
        </w:rPr>
      </w:pPr>
      <w:r w:rsidRPr="00AE3090">
        <w:rPr>
          <w:rFonts w:cs="Simplified Arabic" w:hint="cs"/>
          <w:color w:val="000000"/>
          <w:sz w:val="24"/>
          <w:szCs w:val="24"/>
          <w:rtl/>
        </w:rPr>
        <w:t xml:space="preserve">قد </w:t>
      </w:r>
      <w:r w:rsidRPr="00AE3090">
        <w:rPr>
          <w:rFonts w:cs="Simplified Arabic"/>
          <w:color w:val="000000"/>
          <w:sz w:val="24"/>
          <w:szCs w:val="24"/>
          <w:rtl/>
        </w:rPr>
        <w:t xml:space="preserve">يلاحظ بعض الاختلافات الطفيفة لقيم نفس المتغير بين الجداول المختلفة، أو بين مفردات المتغير ومجموعه، وقد نجم ذلك عن التقريب المصاحب لعمليات </w:t>
      </w:r>
      <w:r w:rsidRPr="00AE3090">
        <w:rPr>
          <w:rFonts w:cs="Simplified Arabic" w:hint="cs"/>
          <w:color w:val="000000"/>
          <w:sz w:val="24"/>
          <w:szCs w:val="24"/>
          <w:rtl/>
        </w:rPr>
        <w:t>حساب</w:t>
      </w:r>
      <w:r w:rsidRPr="00AE3090">
        <w:rPr>
          <w:rFonts w:cs="Simplified Arabic"/>
          <w:color w:val="000000"/>
          <w:sz w:val="24"/>
          <w:szCs w:val="24"/>
          <w:rtl/>
        </w:rPr>
        <w:t xml:space="preserve"> </w:t>
      </w:r>
      <w:r w:rsidRPr="00AE3090">
        <w:rPr>
          <w:rFonts w:cs="Simplified Arabic" w:hint="cs"/>
          <w:color w:val="000000"/>
          <w:sz w:val="24"/>
          <w:szCs w:val="24"/>
          <w:rtl/>
        </w:rPr>
        <w:t>ال</w:t>
      </w:r>
      <w:r w:rsidRPr="00AE3090">
        <w:rPr>
          <w:rFonts w:cs="Simplified Arabic"/>
          <w:color w:val="000000"/>
          <w:sz w:val="24"/>
          <w:szCs w:val="24"/>
          <w:rtl/>
        </w:rPr>
        <w:t>نتائج.</w:t>
      </w:r>
      <w:r w:rsidR="00FA2B9F">
        <w:rPr>
          <w:rFonts w:cs="Simplified Arabic" w:hint="cs"/>
          <w:color w:val="000000"/>
          <w:sz w:val="24"/>
          <w:szCs w:val="24"/>
          <w:rtl/>
        </w:rPr>
        <w:t xml:space="preserve"> </w:t>
      </w:r>
    </w:p>
    <w:p w:rsidR="00FA6CB3" w:rsidRDefault="00FA6CB3" w:rsidP="00DD621F">
      <w:pPr>
        <w:numPr>
          <w:ilvl w:val="0"/>
          <w:numId w:val="28"/>
        </w:numPr>
        <w:tabs>
          <w:tab w:val="clear" w:pos="720"/>
        </w:tabs>
        <w:ind w:left="424" w:right="0" w:hanging="284"/>
        <w:jc w:val="both"/>
        <w:rPr>
          <w:rFonts w:cs="Simplified Arabic"/>
          <w:color w:val="000000"/>
          <w:sz w:val="24"/>
          <w:szCs w:val="24"/>
        </w:rPr>
      </w:pPr>
      <w:r w:rsidRPr="00AE3090">
        <w:rPr>
          <w:rFonts w:cs="Simplified Arabic" w:hint="cs"/>
          <w:color w:val="000000"/>
          <w:sz w:val="24"/>
          <w:szCs w:val="24"/>
          <w:rtl/>
        </w:rPr>
        <w:t>من الجدير بالذكر أنه لا يوجد معاصر في محافظتي أريحا والأغوار وشمال غزة، وقد تم دمج بيانات بعض المحافظات،</w:t>
      </w:r>
      <w:r w:rsidRPr="00AE3090">
        <w:rPr>
          <w:rFonts w:cs="Simplified Arabic" w:hint="cs"/>
          <w:color w:val="000000"/>
          <w:sz w:val="24"/>
          <w:szCs w:val="24"/>
          <w:rtl/>
          <w:lang w:bidi="ar-JO"/>
        </w:rPr>
        <w:t xml:space="preserve"> نظرا</w:t>
      </w:r>
      <w:r w:rsidRPr="00AE3090">
        <w:rPr>
          <w:rFonts w:cs="Simplified Arabic" w:hint="cs"/>
          <w:color w:val="000000"/>
          <w:sz w:val="24"/>
          <w:szCs w:val="24"/>
          <w:rtl/>
        </w:rPr>
        <w:t xml:space="preserve"> لسرية البيانات والذي </w:t>
      </w:r>
      <w:r w:rsidR="001D094F">
        <w:rPr>
          <w:rFonts w:cs="Simplified Arabic" w:hint="cs"/>
          <w:color w:val="000000"/>
          <w:sz w:val="24"/>
          <w:szCs w:val="24"/>
          <w:rtl/>
        </w:rPr>
        <w:t>نص عليه قانون الإحصاءات العامة</w:t>
      </w:r>
      <w:r w:rsidRPr="00AE3090">
        <w:rPr>
          <w:rFonts w:cs="Simplified Arabic" w:hint="cs"/>
          <w:color w:val="000000"/>
          <w:sz w:val="24"/>
          <w:szCs w:val="24"/>
          <w:rtl/>
        </w:rPr>
        <w:t xml:space="preserve"> لعام 2000. </w:t>
      </w:r>
    </w:p>
    <w:p w:rsidR="00ED5DEA" w:rsidRDefault="00ED5DEA" w:rsidP="00DD621F">
      <w:pPr>
        <w:numPr>
          <w:ilvl w:val="0"/>
          <w:numId w:val="28"/>
        </w:numPr>
        <w:tabs>
          <w:tab w:val="clear" w:pos="720"/>
        </w:tabs>
        <w:ind w:left="424" w:right="0" w:hanging="284"/>
        <w:jc w:val="both"/>
        <w:rPr>
          <w:rFonts w:cs="Simplified Arabic"/>
          <w:color w:val="000000"/>
          <w:sz w:val="24"/>
          <w:szCs w:val="24"/>
        </w:rPr>
      </w:pPr>
      <w:r>
        <w:rPr>
          <w:rFonts w:cs="Simplified Arabic" w:hint="cs"/>
          <w:color w:val="000000"/>
          <w:sz w:val="24"/>
          <w:szCs w:val="24"/>
          <w:rtl/>
        </w:rPr>
        <w:t>قد يختلف الموسم الزراعي بين معصرة وأخرى حسب كمية الزيتون الموردة للمعصرة.</w:t>
      </w:r>
    </w:p>
    <w:p w:rsidR="00ED5DEA" w:rsidRDefault="00ED5DEA" w:rsidP="00DD621F">
      <w:pPr>
        <w:numPr>
          <w:ilvl w:val="0"/>
          <w:numId w:val="28"/>
        </w:numPr>
        <w:tabs>
          <w:tab w:val="clear" w:pos="720"/>
        </w:tabs>
        <w:ind w:left="424" w:right="0" w:hanging="284"/>
        <w:jc w:val="both"/>
        <w:rPr>
          <w:rFonts w:cs="Simplified Arabic"/>
          <w:color w:val="000000"/>
          <w:sz w:val="24"/>
          <w:szCs w:val="24"/>
        </w:rPr>
      </w:pPr>
      <w:r>
        <w:rPr>
          <w:rFonts w:cs="Simplified Arabic" w:hint="cs"/>
          <w:color w:val="000000"/>
          <w:sz w:val="24"/>
          <w:szCs w:val="24"/>
          <w:rtl/>
        </w:rPr>
        <w:t xml:space="preserve">تم تقدير بيانات بعض المعاصر لعدم تجاوبها في نهاية الموسم في استيفاء استمارة المسح النهائية حيث تم الحصول على المؤشرات الرئيسية من المعصرة استخدمت في تقدير بيانات تلك المعصرة كنسبة </w:t>
      </w:r>
      <w:r w:rsidR="00883D14">
        <w:rPr>
          <w:rFonts w:cs="Simplified Arabic" w:hint="cs"/>
          <w:color w:val="000000"/>
          <w:sz w:val="24"/>
          <w:szCs w:val="24"/>
          <w:rtl/>
        </w:rPr>
        <w:t>السيل</w:t>
      </w:r>
      <w:r>
        <w:rPr>
          <w:rFonts w:cs="Simplified Arabic" w:hint="cs"/>
          <w:color w:val="000000"/>
          <w:sz w:val="24"/>
          <w:szCs w:val="24"/>
          <w:rtl/>
        </w:rPr>
        <w:t xml:space="preserve"> وكمية الرد.</w:t>
      </w:r>
    </w:p>
    <w:p w:rsidR="008D5ACF" w:rsidRDefault="008D5ACF" w:rsidP="008D5ACF">
      <w:pPr>
        <w:ind w:left="566" w:right="720"/>
        <w:jc w:val="both"/>
        <w:rPr>
          <w:rFonts w:cs="Simplified Arabic"/>
          <w:color w:val="000000"/>
          <w:sz w:val="24"/>
          <w:szCs w:val="24"/>
          <w:rtl/>
        </w:rPr>
      </w:pPr>
    </w:p>
    <w:p w:rsidR="008D5ACF" w:rsidRDefault="008D5ACF" w:rsidP="008D5ACF">
      <w:pPr>
        <w:ind w:left="566" w:right="720"/>
        <w:jc w:val="both"/>
        <w:rPr>
          <w:rFonts w:cs="Simplified Arabic"/>
          <w:color w:val="000000"/>
          <w:sz w:val="24"/>
          <w:szCs w:val="24"/>
          <w:rtl/>
        </w:rPr>
      </w:pPr>
    </w:p>
    <w:p w:rsidR="008D5ACF" w:rsidRDefault="008D5ACF" w:rsidP="008D5ACF">
      <w:pPr>
        <w:ind w:left="566" w:right="720"/>
        <w:jc w:val="both"/>
        <w:rPr>
          <w:rFonts w:cs="Simplified Arabic"/>
          <w:color w:val="000000"/>
          <w:sz w:val="24"/>
          <w:szCs w:val="24"/>
          <w:rtl/>
        </w:rPr>
      </w:pPr>
    </w:p>
    <w:p w:rsidR="008D5ACF" w:rsidRDefault="008D5ACF" w:rsidP="008D5ACF">
      <w:pPr>
        <w:ind w:left="566" w:right="720"/>
        <w:jc w:val="both"/>
        <w:rPr>
          <w:rFonts w:cs="Simplified Arabic"/>
          <w:color w:val="000000"/>
          <w:sz w:val="24"/>
          <w:szCs w:val="24"/>
          <w:rtl/>
        </w:rPr>
      </w:pPr>
    </w:p>
    <w:p w:rsidR="008D5ACF" w:rsidRDefault="008D5ACF">
      <w:pPr>
        <w:autoSpaceDE/>
        <w:autoSpaceDN/>
        <w:bidi w:val="0"/>
        <w:rPr>
          <w:rFonts w:cs="Simplified Arabic"/>
          <w:color w:val="000000"/>
          <w:sz w:val="24"/>
          <w:szCs w:val="24"/>
          <w:rtl/>
        </w:rPr>
      </w:pPr>
      <w:r>
        <w:rPr>
          <w:rFonts w:cs="Simplified Arabic"/>
          <w:color w:val="000000"/>
          <w:sz w:val="24"/>
          <w:szCs w:val="24"/>
          <w:rtl/>
        </w:rPr>
        <w:br w:type="page"/>
      </w:r>
    </w:p>
    <w:p w:rsidR="00DD621F" w:rsidRDefault="00DD621F">
      <w:pPr>
        <w:autoSpaceDE/>
        <w:autoSpaceDN/>
        <w:bidi w:val="0"/>
        <w:rPr>
          <w:rFonts w:cs="Simplified Arabic"/>
          <w:color w:val="000000"/>
          <w:sz w:val="24"/>
          <w:szCs w:val="24"/>
          <w:rtl/>
        </w:rPr>
      </w:pPr>
      <w:r>
        <w:rPr>
          <w:rFonts w:cs="Simplified Arabic"/>
          <w:color w:val="000000"/>
          <w:sz w:val="24"/>
          <w:szCs w:val="24"/>
          <w:rtl/>
        </w:rPr>
        <w:lastRenderedPageBreak/>
        <w:br w:type="page"/>
      </w:r>
    </w:p>
    <w:p w:rsidR="008D5ACF" w:rsidRPr="00AE3090" w:rsidRDefault="008D5ACF" w:rsidP="008D5ACF">
      <w:pPr>
        <w:jc w:val="center"/>
        <w:rPr>
          <w:rFonts w:cs="Simplified Arabic"/>
          <w:color w:val="000000"/>
          <w:sz w:val="24"/>
          <w:szCs w:val="24"/>
          <w:rtl/>
        </w:rPr>
      </w:pPr>
      <w:r w:rsidRPr="00AE3090">
        <w:rPr>
          <w:rFonts w:cs="Simplified Arabic"/>
          <w:color w:val="000000"/>
          <w:sz w:val="24"/>
          <w:szCs w:val="24"/>
          <w:rtl/>
        </w:rPr>
        <w:lastRenderedPageBreak/>
        <w:t>ا</w:t>
      </w:r>
      <w:r w:rsidRPr="00AE3090">
        <w:rPr>
          <w:rFonts w:cs="Simplified Arabic" w:hint="cs"/>
          <w:color w:val="000000"/>
          <w:sz w:val="24"/>
          <w:szCs w:val="24"/>
          <w:rtl/>
        </w:rPr>
        <w:t>ل</w:t>
      </w:r>
      <w:r w:rsidRPr="00AE3090">
        <w:rPr>
          <w:rFonts w:cs="Simplified Arabic"/>
          <w:color w:val="000000"/>
          <w:sz w:val="24"/>
          <w:szCs w:val="24"/>
          <w:rtl/>
        </w:rPr>
        <w:t>ف</w:t>
      </w:r>
      <w:r w:rsidRPr="00AE3090">
        <w:rPr>
          <w:rFonts w:cs="Simplified Arabic" w:hint="cs"/>
          <w:color w:val="000000"/>
          <w:sz w:val="24"/>
          <w:szCs w:val="24"/>
          <w:rtl/>
        </w:rPr>
        <w:t xml:space="preserve">صل </w:t>
      </w:r>
      <w:r>
        <w:rPr>
          <w:rFonts w:cs="Simplified Arabic" w:hint="cs"/>
          <w:color w:val="000000"/>
          <w:sz w:val="24"/>
          <w:szCs w:val="24"/>
          <w:rtl/>
        </w:rPr>
        <w:t>الثالث</w:t>
      </w:r>
    </w:p>
    <w:p w:rsidR="008D5ACF" w:rsidRPr="00AE3090" w:rsidRDefault="008D5ACF" w:rsidP="008D5ACF">
      <w:pPr>
        <w:jc w:val="both"/>
        <w:rPr>
          <w:rFonts w:cs="Simplified Arabic"/>
          <w:b/>
          <w:bCs/>
          <w:color w:val="000000"/>
          <w:sz w:val="22"/>
          <w:szCs w:val="22"/>
          <w:rtl/>
        </w:rPr>
      </w:pPr>
    </w:p>
    <w:p w:rsidR="008D5ACF" w:rsidRPr="00AE3090" w:rsidRDefault="00950B44" w:rsidP="008D5ACF">
      <w:pPr>
        <w:jc w:val="center"/>
        <w:rPr>
          <w:rFonts w:cs="Simplified Arabic"/>
          <w:b/>
          <w:bCs/>
          <w:color w:val="000000"/>
          <w:sz w:val="28"/>
          <w:szCs w:val="28"/>
          <w:rtl/>
        </w:rPr>
      </w:pPr>
      <w:r>
        <w:rPr>
          <w:rFonts w:cs="Simplified Arabic" w:hint="cs"/>
          <w:b/>
          <w:bCs/>
          <w:color w:val="000000"/>
          <w:sz w:val="28"/>
          <w:szCs w:val="28"/>
          <w:rtl/>
        </w:rPr>
        <w:t>المفاهيم</w:t>
      </w:r>
      <w:r w:rsidR="008D5ACF">
        <w:rPr>
          <w:rFonts w:cs="Simplified Arabic" w:hint="cs"/>
          <w:b/>
          <w:bCs/>
          <w:color w:val="000000"/>
          <w:sz w:val="28"/>
          <w:szCs w:val="28"/>
          <w:rtl/>
        </w:rPr>
        <w:t xml:space="preserve"> والمصطلحات</w:t>
      </w:r>
    </w:p>
    <w:p w:rsidR="008D5ACF" w:rsidRPr="00AE3090" w:rsidRDefault="008D5ACF" w:rsidP="008D5ACF">
      <w:pPr>
        <w:rPr>
          <w:color w:val="000000"/>
          <w:rtl/>
        </w:rPr>
      </w:pPr>
    </w:p>
    <w:p w:rsidR="008D5ACF" w:rsidRPr="00AE3090" w:rsidRDefault="008D5ACF" w:rsidP="008D5ACF">
      <w:pPr>
        <w:rPr>
          <w:rFonts w:cs="Simplified Arabic"/>
          <w:b/>
          <w:bCs/>
          <w:color w:val="000000"/>
          <w:sz w:val="24"/>
          <w:szCs w:val="24"/>
          <w:rtl/>
        </w:rPr>
      </w:pPr>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م</w:t>
      </w:r>
      <w:r w:rsidRPr="00AE3090">
        <w:rPr>
          <w:rFonts w:cs="Simplified Arabic" w:hint="cs"/>
          <w:b/>
          <w:bCs/>
          <w:color w:val="000000"/>
          <w:sz w:val="24"/>
          <w:szCs w:val="24"/>
          <w:rtl/>
        </w:rPr>
        <w:t>عصرة:</w:t>
      </w:r>
    </w:p>
    <w:p w:rsidR="008D5ACF" w:rsidRPr="00AE3090" w:rsidRDefault="008D5ACF" w:rsidP="008A7FF1">
      <w:pPr>
        <w:jc w:val="lowKashida"/>
        <w:rPr>
          <w:rFonts w:cs="Simplified Arabic"/>
          <w:color w:val="000000"/>
          <w:sz w:val="24"/>
          <w:szCs w:val="24"/>
          <w:rtl/>
        </w:rPr>
      </w:pPr>
      <w:r w:rsidRPr="00AE3090">
        <w:rPr>
          <w:rFonts w:cs="Simplified Arabic"/>
          <w:color w:val="000000"/>
          <w:sz w:val="24"/>
          <w:szCs w:val="24"/>
          <w:rtl/>
        </w:rPr>
        <w:t>ه</w:t>
      </w:r>
      <w:r w:rsidRPr="00AE3090">
        <w:rPr>
          <w:rFonts w:cs="Simplified Arabic" w:hint="cs"/>
          <w:color w:val="000000"/>
          <w:sz w:val="24"/>
          <w:szCs w:val="24"/>
          <w:rtl/>
        </w:rPr>
        <w:t>ي</w:t>
      </w:r>
      <w:r w:rsidRPr="00AE3090">
        <w:rPr>
          <w:rFonts w:cs="Simplified Arabic"/>
          <w:color w:val="000000"/>
          <w:sz w:val="24"/>
          <w:szCs w:val="24"/>
          <w:rtl/>
        </w:rPr>
        <w:t xml:space="preserve"> </w:t>
      </w:r>
      <w:r w:rsidRPr="00AE3090">
        <w:rPr>
          <w:rFonts w:cs="Simplified Arabic" w:hint="cs"/>
          <w:color w:val="000000"/>
          <w:sz w:val="24"/>
          <w:szCs w:val="24"/>
          <w:rtl/>
        </w:rPr>
        <w:t>مؤسسة أو جزء منها تنتج بشكل أساسي مجموعة واحدة من السلع (زيت الزيتون، مع احتمالية الإ</w:t>
      </w:r>
      <w:r w:rsidRPr="00AE3090">
        <w:rPr>
          <w:rFonts w:cs="Simplified Arabic"/>
          <w:color w:val="000000"/>
          <w:sz w:val="24"/>
          <w:szCs w:val="24"/>
          <w:rtl/>
        </w:rPr>
        <w:t>ن</w:t>
      </w:r>
      <w:r w:rsidRPr="00AE3090">
        <w:rPr>
          <w:rFonts w:cs="Simplified Arabic" w:hint="cs"/>
          <w:color w:val="000000"/>
          <w:sz w:val="24"/>
          <w:szCs w:val="24"/>
          <w:rtl/>
        </w:rPr>
        <w:t>ت</w:t>
      </w:r>
      <w:r w:rsidRPr="00AE3090">
        <w:rPr>
          <w:rFonts w:cs="Simplified Arabic"/>
          <w:color w:val="000000"/>
          <w:sz w:val="24"/>
          <w:szCs w:val="24"/>
          <w:rtl/>
        </w:rPr>
        <w:t>ا</w:t>
      </w:r>
      <w:r w:rsidRPr="00AE3090">
        <w:rPr>
          <w:rFonts w:cs="Simplified Arabic" w:hint="cs"/>
          <w:color w:val="000000"/>
          <w:sz w:val="24"/>
          <w:szCs w:val="24"/>
          <w:rtl/>
        </w:rPr>
        <w:t>ج من أنشطة ثانوية) حيث يحقق هذا النشاط الرئيسي غالبية القيمة المضافة</w:t>
      </w:r>
      <w:r w:rsidR="009855C8">
        <w:rPr>
          <w:rFonts w:cs="Simplified Arabic" w:hint="cs"/>
          <w:color w:val="000000"/>
          <w:sz w:val="24"/>
          <w:szCs w:val="24"/>
          <w:rtl/>
        </w:rPr>
        <w:t>,</w:t>
      </w:r>
      <w:r w:rsidRPr="00AE3090">
        <w:rPr>
          <w:rFonts w:cs="Simplified Arabic" w:hint="cs"/>
          <w:color w:val="000000"/>
          <w:sz w:val="24"/>
          <w:szCs w:val="24"/>
          <w:rtl/>
        </w:rPr>
        <w:t xml:space="preserve"> وتعتبر معصرة الزيتون الوحدة الإحصائية والمعني بجمع البيانات عنها خلال موسم الإنتاج </w:t>
      </w:r>
      <w:r w:rsidR="008A7FF1">
        <w:rPr>
          <w:rFonts w:cs="Simplified Arabic" w:hint="cs"/>
          <w:color w:val="000000"/>
          <w:sz w:val="24"/>
          <w:szCs w:val="24"/>
          <w:rtl/>
        </w:rPr>
        <w:t>2014</w:t>
      </w:r>
      <w:r w:rsidRPr="00AE3090">
        <w:rPr>
          <w:rFonts w:cs="Simplified Arabic"/>
          <w:color w:val="000000"/>
          <w:sz w:val="24"/>
          <w:szCs w:val="24"/>
          <w:rtl/>
        </w:rPr>
        <w:t>.</w:t>
      </w:r>
    </w:p>
    <w:p w:rsidR="008D5ACF" w:rsidRPr="00AE3090" w:rsidRDefault="008D5ACF" w:rsidP="008D5ACF">
      <w:pPr>
        <w:rPr>
          <w:rFonts w:cs="Simplified Arabic"/>
          <w:color w:val="000000"/>
          <w:sz w:val="18"/>
          <w:szCs w:val="18"/>
          <w:rtl/>
        </w:rPr>
      </w:pPr>
    </w:p>
    <w:p w:rsidR="008D5ACF" w:rsidRPr="00AE3090" w:rsidRDefault="008D5ACF" w:rsidP="008D5ACF">
      <w:pPr>
        <w:rPr>
          <w:rFonts w:cs="Simplified Arabic"/>
          <w:b/>
          <w:bCs/>
          <w:color w:val="000000"/>
          <w:sz w:val="24"/>
          <w:szCs w:val="24"/>
          <w:rtl/>
        </w:rPr>
      </w:pPr>
      <w:r w:rsidRPr="00AE3090">
        <w:rPr>
          <w:rFonts w:cs="Simplified Arabic"/>
          <w:b/>
          <w:bCs/>
          <w:color w:val="000000"/>
          <w:sz w:val="24"/>
          <w:szCs w:val="24"/>
          <w:rtl/>
        </w:rPr>
        <w:t>نسب</w:t>
      </w:r>
      <w:r w:rsidRPr="00AE3090">
        <w:rPr>
          <w:rFonts w:cs="Simplified Arabic" w:hint="cs"/>
          <w:b/>
          <w:bCs/>
          <w:color w:val="000000"/>
          <w:sz w:val="24"/>
          <w:szCs w:val="24"/>
          <w:rtl/>
        </w:rPr>
        <w:t xml:space="preserve">ة </w:t>
      </w:r>
      <w:r w:rsidR="00883D14">
        <w:rPr>
          <w:rFonts w:cs="Simplified Arabic" w:hint="cs"/>
          <w:b/>
          <w:bCs/>
          <w:color w:val="000000"/>
          <w:sz w:val="24"/>
          <w:szCs w:val="24"/>
          <w:rtl/>
        </w:rPr>
        <w:t>السيل</w:t>
      </w:r>
      <w:r w:rsidRPr="00AE3090">
        <w:rPr>
          <w:rFonts w:cs="Simplified Arabic" w:hint="cs"/>
          <w:b/>
          <w:bCs/>
          <w:color w:val="000000"/>
          <w:sz w:val="24"/>
          <w:szCs w:val="24"/>
          <w:rtl/>
        </w:rPr>
        <w:t>:</w:t>
      </w:r>
      <w:r w:rsidR="00CD6F4A">
        <w:rPr>
          <w:rFonts w:cs="Simplified Arabic" w:hint="cs"/>
          <w:b/>
          <w:bCs/>
          <w:color w:val="000000"/>
          <w:sz w:val="24"/>
          <w:szCs w:val="24"/>
          <w:rtl/>
        </w:rPr>
        <w:t xml:space="preserve"> (مؤشر)</w:t>
      </w:r>
      <w:r w:rsidRPr="00AE3090">
        <w:rPr>
          <w:rFonts w:cs="Simplified Arabic" w:hint="cs"/>
          <w:b/>
          <w:bCs/>
          <w:color w:val="000000"/>
          <w:sz w:val="24"/>
          <w:szCs w:val="24"/>
          <w:rtl/>
        </w:rPr>
        <w:t xml:space="preserve"> </w:t>
      </w:r>
    </w:p>
    <w:p w:rsidR="008D5ACF" w:rsidRPr="00AE3090" w:rsidRDefault="008D5ACF" w:rsidP="008D5ACF">
      <w:pPr>
        <w:rPr>
          <w:rFonts w:cs="Simplified Arabic"/>
          <w:color w:val="000000"/>
          <w:sz w:val="24"/>
          <w:szCs w:val="24"/>
          <w:rtl/>
        </w:rPr>
      </w:pPr>
      <w:r w:rsidRPr="00AE3090">
        <w:rPr>
          <w:rFonts w:cs="Simplified Arabic" w:hint="cs"/>
          <w:color w:val="000000"/>
          <w:sz w:val="24"/>
          <w:szCs w:val="24"/>
          <w:rtl/>
        </w:rPr>
        <w:t>ت</w:t>
      </w:r>
      <w:r w:rsidRPr="00AE3090">
        <w:rPr>
          <w:rFonts w:cs="Simplified Arabic"/>
          <w:color w:val="000000"/>
          <w:sz w:val="24"/>
          <w:szCs w:val="24"/>
          <w:rtl/>
        </w:rPr>
        <w:t>م</w:t>
      </w:r>
      <w:r w:rsidRPr="00AE3090">
        <w:rPr>
          <w:rFonts w:cs="Simplified Arabic" w:hint="cs"/>
          <w:color w:val="000000"/>
          <w:sz w:val="24"/>
          <w:szCs w:val="24"/>
          <w:rtl/>
        </w:rPr>
        <w:t>ثل كمية الزيت المستخرج مقسومة على كمية الزيتون المدروس.</w:t>
      </w:r>
    </w:p>
    <w:p w:rsidR="008D5ACF" w:rsidRPr="00AE3090" w:rsidRDefault="008D5ACF" w:rsidP="008D5ACF">
      <w:pPr>
        <w:rPr>
          <w:rFonts w:cs="Simplified Arabic"/>
          <w:color w:val="000000"/>
          <w:sz w:val="18"/>
          <w:szCs w:val="18"/>
          <w:rtl/>
        </w:rPr>
      </w:pPr>
    </w:p>
    <w:p w:rsidR="008D5ACF" w:rsidRPr="00AE3090" w:rsidRDefault="00A16D06" w:rsidP="008D5ACF">
      <w:pPr>
        <w:rPr>
          <w:rFonts w:cs="Simplified Arabic"/>
          <w:color w:val="000000"/>
          <w:sz w:val="24"/>
          <w:szCs w:val="24"/>
          <w:rtl/>
        </w:rPr>
      </w:pPr>
      <w:r>
        <w:rPr>
          <w:rFonts w:cs="Simplified Arabic" w:hint="cs"/>
          <w:b/>
          <w:bCs/>
          <w:color w:val="000000"/>
          <w:sz w:val="24"/>
          <w:szCs w:val="24"/>
          <w:rtl/>
        </w:rPr>
        <w:t xml:space="preserve"> الرد</w:t>
      </w:r>
      <w:r w:rsidR="008D5ACF" w:rsidRPr="00AE3090">
        <w:rPr>
          <w:rFonts w:cs="Simplified Arabic" w:hint="cs"/>
          <w:b/>
          <w:bCs/>
          <w:color w:val="000000"/>
          <w:sz w:val="24"/>
          <w:szCs w:val="24"/>
          <w:rtl/>
        </w:rPr>
        <w:t>:</w:t>
      </w:r>
    </w:p>
    <w:p w:rsidR="008D5ACF" w:rsidRPr="00AE3090" w:rsidRDefault="008D5ACF" w:rsidP="008F2D9E">
      <w:pPr>
        <w:jc w:val="lowKashida"/>
        <w:rPr>
          <w:rFonts w:cs="Simplified Arabic"/>
          <w:color w:val="000000"/>
          <w:sz w:val="24"/>
          <w:szCs w:val="24"/>
          <w:rtl/>
        </w:rPr>
      </w:pPr>
      <w:r w:rsidRPr="00AE3090">
        <w:rPr>
          <w:rFonts w:cs="Simplified Arabic"/>
          <w:color w:val="000000"/>
          <w:sz w:val="24"/>
          <w:szCs w:val="24"/>
          <w:rtl/>
        </w:rPr>
        <w:t>ه</w:t>
      </w:r>
      <w:r w:rsidRPr="00AE3090">
        <w:rPr>
          <w:rFonts w:cs="Simplified Arabic" w:hint="cs"/>
          <w:color w:val="000000"/>
          <w:sz w:val="24"/>
          <w:szCs w:val="24"/>
          <w:rtl/>
        </w:rPr>
        <w:t>ي</w:t>
      </w:r>
      <w:r w:rsidRPr="00AE3090">
        <w:rPr>
          <w:rFonts w:cs="Simplified Arabic"/>
          <w:color w:val="000000"/>
          <w:sz w:val="24"/>
          <w:szCs w:val="24"/>
          <w:rtl/>
        </w:rPr>
        <w:t xml:space="preserve"> </w:t>
      </w:r>
      <w:r w:rsidRPr="00AE3090">
        <w:rPr>
          <w:rFonts w:cs="Simplified Arabic" w:hint="cs"/>
          <w:color w:val="000000"/>
          <w:sz w:val="24"/>
          <w:szCs w:val="24"/>
          <w:rtl/>
        </w:rPr>
        <w:t>مقدار ما تحصل عليه المعصرة نظير عملية الدرس للزيتون، أو هي النسب</w:t>
      </w:r>
      <w:r w:rsidRPr="00AE3090">
        <w:rPr>
          <w:rFonts w:cs="Simplified Arabic"/>
          <w:color w:val="000000"/>
          <w:sz w:val="24"/>
          <w:szCs w:val="24"/>
          <w:rtl/>
        </w:rPr>
        <w:t>ة</w:t>
      </w:r>
      <w:r w:rsidRPr="00AE3090">
        <w:rPr>
          <w:rFonts w:cs="Simplified Arabic" w:hint="cs"/>
          <w:color w:val="000000"/>
          <w:sz w:val="24"/>
          <w:szCs w:val="24"/>
          <w:rtl/>
        </w:rPr>
        <w:t xml:space="preserve"> </w:t>
      </w:r>
      <w:r w:rsidRPr="00AE3090">
        <w:rPr>
          <w:rFonts w:cs="Simplified Arabic"/>
          <w:color w:val="000000"/>
          <w:sz w:val="24"/>
          <w:szCs w:val="24"/>
          <w:rtl/>
        </w:rPr>
        <w:t>ا</w:t>
      </w:r>
      <w:r w:rsidRPr="00AE3090">
        <w:rPr>
          <w:rFonts w:cs="Simplified Arabic" w:hint="cs"/>
          <w:color w:val="000000"/>
          <w:sz w:val="24"/>
          <w:szCs w:val="24"/>
          <w:rtl/>
        </w:rPr>
        <w:t>لتي تحصل عليها من الإنتاج الكلي من زيت ا</w:t>
      </w:r>
      <w:r w:rsidR="008F2D9E">
        <w:rPr>
          <w:rFonts w:cs="Simplified Arabic" w:hint="cs"/>
          <w:color w:val="000000"/>
          <w:sz w:val="24"/>
          <w:szCs w:val="24"/>
          <w:rtl/>
        </w:rPr>
        <w:t xml:space="preserve">لزيتون </w:t>
      </w:r>
      <w:r w:rsidR="00A16D06">
        <w:rPr>
          <w:rFonts w:cs="Simplified Arabic" w:hint="cs"/>
          <w:color w:val="000000"/>
          <w:sz w:val="24"/>
          <w:szCs w:val="24"/>
          <w:rtl/>
        </w:rPr>
        <w:t>مقدراً بالزيت</w:t>
      </w:r>
      <w:r w:rsidRPr="00AE3090">
        <w:rPr>
          <w:rFonts w:cs="Simplified Arabic" w:hint="cs"/>
          <w:color w:val="000000"/>
          <w:sz w:val="24"/>
          <w:szCs w:val="24"/>
          <w:rtl/>
        </w:rPr>
        <w:t xml:space="preserve">. </w:t>
      </w:r>
    </w:p>
    <w:p w:rsidR="008D5ACF" w:rsidRPr="00AE3090" w:rsidRDefault="008D5ACF" w:rsidP="008D5ACF">
      <w:pPr>
        <w:rPr>
          <w:rFonts w:cs="Simplified Arabic"/>
          <w:color w:val="000000"/>
          <w:sz w:val="18"/>
          <w:szCs w:val="18"/>
          <w:rtl/>
        </w:rPr>
      </w:pPr>
    </w:p>
    <w:p w:rsidR="008D5ACF" w:rsidRPr="00AE3090" w:rsidRDefault="008D5ACF" w:rsidP="008D5ACF">
      <w:pPr>
        <w:rPr>
          <w:rFonts w:cs="Simplified Arabic"/>
          <w:b/>
          <w:bCs/>
          <w:color w:val="000000"/>
          <w:sz w:val="24"/>
          <w:szCs w:val="24"/>
          <w:rtl/>
        </w:rPr>
      </w:pPr>
      <w:r w:rsidRPr="00AE3090">
        <w:rPr>
          <w:rFonts w:cs="Simplified Arabic" w:hint="cs"/>
          <w:b/>
          <w:bCs/>
          <w:color w:val="000000"/>
          <w:sz w:val="24"/>
          <w:szCs w:val="24"/>
          <w:rtl/>
        </w:rPr>
        <w:t>الإنتاج:</w:t>
      </w:r>
    </w:p>
    <w:p w:rsidR="008D5ACF" w:rsidRPr="00AE3090" w:rsidRDefault="008D5ACF" w:rsidP="008D5ACF">
      <w:pPr>
        <w:jc w:val="lowKashida"/>
        <w:rPr>
          <w:rFonts w:cs="Simplified Arabic"/>
          <w:color w:val="000000"/>
          <w:sz w:val="24"/>
          <w:szCs w:val="24"/>
          <w:rtl/>
        </w:rPr>
      </w:pPr>
      <w:r w:rsidRPr="00AE3090">
        <w:rPr>
          <w:rFonts w:cs="Simplified Arabic" w:hint="cs"/>
          <w:color w:val="000000"/>
          <w:sz w:val="24"/>
          <w:szCs w:val="24"/>
          <w:rtl/>
        </w:rPr>
        <w:t>هو قيمة المنتجات النهائية من السلع والخدمات المنتجة من قبل المعصرة والتي يتم استخدامها من قبل وحدات أخرى لأغراض الاستهلاك ذاتيا أو لغايات التكوين الرأسمالي الثابت الإجمالي الذاتي.</w:t>
      </w:r>
    </w:p>
    <w:p w:rsidR="008D5ACF" w:rsidRPr="00AE3090" w:rsidRDefault="008D5ACF" w:rsidP="008D5ACF">
      <w:pPr>
        <w:rPr>
          <w:rFonts w:cs="Simplified Arabic"/>
          <w:color w:val="000000"/>
          <w:sz w:val="18"/>
          <w:szCs w:val="18"/>
          <w:rtl/>
        </w:rPr>
      </w:pPr>
    </w:p>
    <w:p w:rsidR="008D5ACF" w:rsidRPr="00AE3090" w:rsidRDefault="008D5ACF" w:rsidP="008D5ACF">
      <w:pPr>
        <w:rPr>
          <w:rFonts w:cs="Simplified Arabic"/>
          <w:b/>
          <w:bCs/>
          <w:color w:val="000000"/>
          <w:sz w:val="24"/>
          <w:szCs w:val="24"/>
          <w:rtl/>
        </w:rPr>
      </w:pPr>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ا</w:t>
      </w:r>
      <w:r w:rsidRPr="00AE3090">
        <w:rPr>
          <w:rFonts w:cs="Simplified Arabic" w:hint="cs"/>
          <w:b/>
          <w:bCs/>
          <w:color w:val="000000"/>
          <w:sz w:val="24"/>
          <w:szCs w:val="24"/>
          <w:rtl/>
        </w:rPr>
        <w:t>ستهلاك الوسي</w:t>
      </w:r>
      <w:r w:rsidRPr="00AE3090">
        <w:rPr>
          <w:rFonts w:cs="Simplified Arabic"/>
          <w:b/>
          <w:bCs/>
          <w:color w:val="000000"/>
          <w:sz w:val="24"/>
          <w:szCs w:val="24"/>
          <w:rtl/>
        </w:rPr>
        <w:t>ط</w:t>
      </w:r>
      <w:r w:rsidRPr="00AE3090">
        <w:rPr>
          <w:rFonts w:cs="Simplified Arabic" w:hint="cs"/>
          <w:b/>
          <w:bCs/>
          <w:color w:val="000000"/>
          <w:sz w:val="24"/>
          <w:szCs w:val="24"/>
          <w:rtl/>
        </w:rPr>
        <w:t xml:space="preserve">: </w:t>
      </w:r>
    </w:p>
    <w:p w:rsidR="008D5ACF" w:rsidRPr="00EA289A" w:rsidRDefault="00EA289A" w:rsidP="00D30002">
      <w:pPr>
        <w:tabs>
          <w:tab w:val="left" w:pos="-1"/>
        </w:tabs>
        <w:ind w:left="-1"/>
        <w:jc w:val="both"/>
        <w:rPr>
          <w:rFonts w:ascii="Arial" w:hAnsi="Arial" w:cs="Simplified Arabic"/>
          <w:color w:val="000000"/>
          <w:sz w:val="24"/>
          <w:szCs w:val="24"/>
          <w:rtl/>
        </w:rPr>
      </w:pPr>
      <w:r w:rsidRPr="00EA289A">
        <w:rPr>
          <w:rFonts w:ascii="Arial" w:hAnsi="Arial" w:cs="Simplified Arabic" w:hint="cs"/>
          <w:color w:val="000000"/>
          <w:sz w:val="24"/>
          <w:szCs w:val="24"/>
          <w:rtl/>
        </w:rPr>
        <w:t xml:space="preserve">يتكون من قيمة السلع والخدمات التي تستهلك </w:t>
      </w:r>
      <w:proofErr w:type="spellStart"/>
      <w:r w:rsidRPr="00EA289A">
        <w:rPr>
          <w:rFonts w:ascii="Arial" w:hAnsi="Arial" w:cs="Simplified Arabic" w:hint="cs"/>
          <w:color w:val="000000"/>
          <w:sz w:val="24"/>
          <w:szCs w:val="24"/>
          <w:rtl/>
        </w:rPr>
        <w:t>كمدخلات</w:t>
      </w:r>
      <w:proofErr w:type="spellEnd"/>
      <w:r w:rsidRPr="00EA289A">
        <w:rPr>
          <w:rFonts w:ascii="Arial" w:hAnsi="Arial" w:cs="Simplified Arabic" w:hint="cs"/>
          <w:color w:val="000000"/>
          <w:sz w:val="24"/>
          <w:szCs w:val="24"/>
          <w:rtl/>
        </w:rPr>
        <w:t xml:space="preserve"> لعملية </w:t>
      </w:r>
      <w:proofErr w:type="spellStart"/>
      <w:r w:rsidRPr="00EA289A">
        <w:rPr>
          <w:rFonts w:ascii="Arial" w:hAnsi="Arial" w:cs="Simplified Arabic" w:hint="cs"/>
          <w:color w:val="000000"/>
          <w:sz w:val="24"/>
          <w:szCs w:val="24"/>
          <w:rtl/>
        </w:rPr>
        <w:t>الانتاج،</w:t>
      </w:r>
      <w:proofErr w:type="spellEnd"/>
      <w:r w:rsidRPr="00EA289A">
        <w:rPr>
          <w:rFonts w:ascii="Arial" w:hAnsi="Arial" w:cs="Simplified Arabic" w:hint="cs"/>
          <w:color w:val="000000"/>
          <w:sz w:val="24"/>
          <w:szCs w:val="24"/>
          <w:rtl/>
        </w:rPr>
        <w:t xml:space="preserve"> باستثناء الاصول الثابتة التي يقيد استهلاكها بوصفه استهلاكا لرأس المال الثابت</w:t>
      </w:r>
      <w:r>
        <w:rPr>
          <w:rFonts w:ascii="Arial" w:hAnsi="Arial" w:cs="Simplified Arabic" w:hint="cs"/>
          <w:color w:val="000000"/>
          <w:sz w:val="24"/>
          <w:szCs w:val="24"/>
          <w:rtl/>
        </w:rPr>
        <w:t>.</w:t>
      </w:r>
    </w:p>
    <w:p w:rsidR="008D5ACF" w:rsidRPr="00AE3090" w:rsidRDefault="008D5ACF" w:rsidP="008D5ACF">
      <w:pPr>
        <w:rPr>
          <w:rFonts w:cs="Simplified Arabic"/>
          <w:color w:val="000000"/>
          <w:sz w:val="16"/>
          <w:szCs w:val="16"/>
          <w:rtl/>
        </w:rPr>
      </w:pPr>
    </w:p>
    <w:p w:rsidR="008D5ACF" w:rsidRPr="00AE3090" w:rsidRDefault="008D5ACF" w:rsidP="008D5ACF">
      <w:pPr>
        <w:rPr>
          <w:rFonts w:cs="Simplified Arabic"/>
          <w:b/>
          <w:bCs/>
          <w:color w:val="000000"/>
          <w:sz w:val="24"/>
          <w:szCs w:val="24"/>
          <w:rtl/>
        </w:rPr>
      </w:pPr>
      <w:r w:rsidRPr="00AE3090">
        <w:rPr>
          <w:rFonts w:cs="Simplified Arabic" w:hint="cs"/>
          <w:b/>
          <w:bCs/>
          <w:color w:val="000000"/>
          <w:sz w:val="24"/>
          <w:szCs w:val="24"/>
          <w:rtl/>
        </w:rPr>
        <w:t>القيمة المضافة:</w:t>
      </w:r>
    </w:p>
    <w:p w:rsidR="008D5ACF" w:rsidRDefault="000A11F7" w:rsidP="00DF72F5">
      <w:pPr>
        <w:jc w:val="both"/>
        <w:rPr>
          <w:rFonts w:ascii="Arial" w:hAnsi="Arial" w:cs="Simplified Arabic"/>
          <w:color w:val="000000"/>
          <w:sz w:val="24"/>
          <w:szCs w:val="24"/>
          <w:rtl/>
        </w:rPr>
      </w:pPr>
      <w:r w:rsidRPr="000A11F7">
        <w:rPr>
          <w:rFonts w:ascii="Arial" w:hAnsi="Arial" w:cs="Simplified Arabic"/>
          <w:color w:val="000000"/>
          <w:sz w:val="24"/>
          <w:szCs w:val="24"/>
          <w:rtl/>
        </w:rPr>
        <w:t xml:space="preserve">مفهوم يتعلق </w:t>
      </w:r>
      <w:r w:rsidRPr="000A11F7">
        <w:rPr>
          <w:rFonts w:ascii="Arial" w:hAnsi="Arial" w:cs="Simplified Arabic" w:hint="cs"/>
          <w:color w:val="000000"/>
          <w:sz w:val="24"/>
          <w:szCs w:val="24"/>
          <w:rtl/>
        </w:rPr>
        <w:t>بالإنتاج</w:t>
      </w:r>
      <w:r w:rsidRPr="000A11F7">
        <w:rPr>
          <w:rFonts w:ascii="Arial" w:hAnsi="Arial" w:cs="Simplified Arabic"/>
          <w:color w:val="000000"/>
          <w:sz w:val="24"/>
          <w:szCs w:val="24"/>
          <w:rtl/>
        </w:rPr>
        <w:t xml:space="preserve"> ويشير </w:t>
      </w:r>
      <w:r w:rsidRPr="000A11F7">
        <w:rPr>
          <w:rFonts w:ascii="Arial" w:hAnsi="Arial" w:cs="Simplified Arabic" w:hint="cs"/>
          <w:color w:val="000000"/>
          <w:sz w:val="24"/>
          <w:szCs w:val="24"/>
          <w:rtl/>
        </w:rPr>
        <w:t>إلى</w:t>
      </w:r>
      <w:r w:rsidRPr="000A11F7">
        <w:rPr>
          <w:rFonts w:ascii="Arial" w:hAnsi="Arial" w:cs="Simplified Arabic"/>
          <w:color w:val="000000"/>
          <w:sz w:val="24"/>
          <w:szCs w:val="24"/>
          <w:rtl/>
        </w:rPr>
        <w:t xml:space="preserve"> القيمة المتولدة </w:t>
      </w:r>
      <w:r w:rsidRPr="000A11F7">
        <w:rPr>
          <w:rFonts w:ascii="Arial" w:hAnsi="Arial" w:cs="Simplified Arabic" w:hint="cs"/>
          <w:color w:val="000000"/>
          <w:sz w:val="24"/>
          <w:szCs w:val="24"/>
          <w:rtl/>
        </w:rPr>
        <w:t>لأية</w:t>
      </w:r>
      <w:r w:rsidRPr="000A11F7">
        <w:rPr>
          <w:rFonts w:ascii="Arial" w:hAnsi="Arial" w:cs="Simplified Arabic"/>
          <w:color w:val="000000"/>
          <w:sz w:val="24"/>
          <w:szCs w:val="24"/>
          <w:rtl/>
        </w:rPr>
        <w:t xml:space="preserve"> وحدة تمارس أي نشاط </w:t>
      </w:r>
      <w:r w:rsidRPr="000A11F7">
        <w:rPr>
          <w:rFonts w:ascii="Arial" w:hAnsi="Arial" w:cs="Simplified Arabic" w:hint="cs"/>
          <w:color w:val="000000"/>
          <w:sz w:val="24"/>
          <w:szCs w:val="24"/>
          <w:rtl/>
        </w:rPr>
        <w:t>إنتاجي</w:t>
      </w:r>
      <w:r w:rsidRPr="000A11F7">
        <w:rPr>
          <w:rFonts w:ascii="Arial" w:hAnsi="Arial" w:cs="Simplified Arabic"/>
          <w:color w:val="000000"/>
          <w:sz w:val="24"/>
          <w:szCs w:val="24"/>
          <w:rtl/>
        </w:rPr>
        <w:t>.  ويعرف إجمالي القيمة المضافة بحاصل طرح الاستهلاك الوسيط من إجمالي الإنتاج.  أما صافي القيمة المضافة فيتم الحصول عليها بطرح استهلاك رأس المال الثابت من إجمالي القيمة</w:t>
      </w:r>
      <w:r w:rsidRPr="000A11F7">
        <w:rPr>
          <w:rFonts w:ascii="Arial" w:hAnsi="Arial" w:cs="Simplified Arabic" w:hint="cs"/>
          <w:color w:val="000000"/>
          <w:sz w:val="24"/>
          <w:szCs w:val="24"/>
          <w:rtl/>
        </w:rPr>
        <w:t xml:space="preserve"> المضافة</w:t>
      </w:r>
      <w:r w:rsidRPr="000A11F7">
        <w:rPr>
          <w:rFonts w:ascii="Arial" w:hAnsi="Arial" w:cs="Simplified Arabic"/>
          <w:color w:val="000000"/>
          <w:sz w:val="24"/>
          <w:szCs w:val="24"/>
          <w:rtl/>
        </w:rPr>
        <w:t>.</w:t>
      </w:r>
    </w:p>
    <w:p w:rsidR="00DF72F5" w:rsidRPr="00DF72F5" w:rsidRDefault="00DF72F5" w:rsidP="00DF72F5">
      <w:pPr>
        <w:jc w:val="both"/>
        <w:rPr>
          <w:rFonts w:ascii="Arial" w:hAnsi="Arial" w:cs="Simplified Arabic"/>
          <w:color w:val="000000"/>
          <w:sz w:val="24"/>
          <w:szCs w:val="24"/>
          <w:rtl/>
        </w:rPr>
      </w:pPr>
    </w:p>
    <w:p w:rsidR="008D5ACF" w:rsidRPr="00AE3090" w:rsidRDefault="008D5ACF" w:rsidP="008D5ACF">
      <w:pPr>
        <w:jc w:val="both"/>
        <w:rPr>
          <w:rFonts w:cs="Simplified Arabic"/>
          <w:b/>
          <w:bCs/>
          <w:color w:val="000000"/>
          <w:sz w:val="24"/>
          <w:szCs w:val="24"/>
          <w:rtl/>
        </w:rPr>
      </w:pPr>
      <w:r w:rsidRPr="00AE3090">
        <w:rPr>
          <w:rFonts w:cs="Simplified Arabic" w:hint="cs"/>
          <w:b/>
          <w:bCs/>
          <w:color w:val="000000"/>
          <w:sz w:val="24"/>
          <w:szCs w:val="24"/>
          <w:rtl/>
        </w:rPr>
        <w:t>العاملون:</w:t>
      </w:r>
    </w:p>
    <w:p w:rsidR="008D5ACF" w:rsidRPr="00AE3090" w:rsidRDefault="000C5967" w:rsidP="008D5ACF">
      <w:pPr>
        <w:jc w:val="both"/>
        <w:rPr>
          <w:rFonts w:cs="Simplified Arabic"/>
          <w:color w:val="000000"/>
          <w:sz w:val="24"/>
          <w:szCs w:val="24"/>
          <w:rtl/>
        </w:rPr>
      </w:pPr>
      <w:r>
        <w:rPr>
          <w:rFonts w:cs="Simplified Arabic" w:hint="cs"/>
          <w:color w:val="000000"/>
          <w:sz w:val="24"/>
          <w:szCs w:val="24"/>
          <w:rtl/>
        </w:rPr>
        <w:t>هو الفرد الذي عمره 15 سنة فأكثر والذي باشر عملا معينا ولو لساعة واحدة خلال الفترة المرجعية سواء كان لحسابه أو لحساب الغير, بأجر أو بدون أجر أو في مصلحة العائلة أو كان غائب عن عمله بشكل مؤقت (بسبب المرض, عطلة, توقف مؤقت أو أي سبب اخر</w:t>
      </w:r>
      <w:proofErr w:type="spellStart"/>
      <w:r>
        <w:rPr>
          <w:rFonts w:cs="Simplified Arabic" w:hint="cs"/>
          <w:color w:val="000000"/>
          <w:sz w:val="24"/>
          <w:szCs w:val="24"/>
          <w:rtl/>
        </w:rPr>
        <w:t>),</w:t>
      </w:r>
      <w:proofErr w:type="spellEnd"/>
      <w:r>
        <w:rPr>
          <w:rFonts w:cs="Simplified Arabic" w:hint="cs"/>
          <w:color w:val="000000"/>
          <w:sz w:val="24"/>
          <w:szCs w:val="24"/>
          <w:rtl/>
        </w:rPr>
        <w:t xml:space="preserve"> ويصنف العاملون حسب عدد ساعات العمل الاسبوعية الى عاملين (1-14</w:t>
      </w:r>
      <w:proofErr w:type="spellStart"/>
      <w:r>
        <w:rPr>
          <w:rFonts w:cs="Simplified Arabic" w:hint="cs"/>
          <w:color w:val="000000"/>
          <w:sz w:val="24"/>
          <w:szCs w:val="24"/>
          <w:rtl/>
        </w:rPr>
        <w:t>)</w:t>
      </w:r>
      <w:proofErr w:type="spellEnd"/>
      <w:r>
        <w:rPr>
          <w:rFonts w:cs="Simplified Arabic" w:hint="cs"/>
          <w:color w:val="000000"/>
          <w:sz w:val="24"/>
          <w:szCs w:val="24"/>
          <w:rtl/>
        </w:rPr>
        <w:t xml:space="preserve"> ساعة, عاملين 15 ساعة فأكثر وكذلك الأفراد الغائبون عن أعمالهم بسبب </w:t>
      </w:r>
      <w:proofErr w:type="spellStart"/>
      <w:r>
        <w:rPr>
          <w:rFonts w:cs="Simplified Arabic" w:hint="cs"/>
          <w:color w:val="000000"/>
          <w:sz w:val="24"/>
          <w:szCs w:val="24"/>
          <w:rtl/>
        </w:rPr>
        <w:t>المرض,</w:t>
      </w:r>
      <w:proofErr w:type="spellEnd"/>
      <w:r>
        <w:rPr>
          <w:rFonts w:cs="Simplified Arabic" w:hint="cs"/>
          <w:color w:val="000000"/>
          <w:sz w:val="24"/>
          <w:szCs w:val="24"/>
          <w:rtl/>
        </w:rPr>
        <w:t xml:space="preserve"> أو اجازة مدفوعة </w:t>
      </w:r>
      <w:proofErr w:type="spellStart"/>
      <w:r>
        <w:rPr>
          <w:rFonts w:cs="Simplified Arabic" w:hint="cs"/>
          <w:color w:val="000000"/>
          <w:sz w:val="24"/>
          <w:szCs w:val="24"/>
          <w:rtl/>
        </w:rPr>
        <w:t>الأجر,</w:t>
      </w:r>
      <w:proofErr w:type="spellEnd"/>
      <w:r>
        <w:rPr>
          <w:rFonts w:cs="Simplified Arabic" w:hint="cs"/>
          <w:color w:val="000000"/>
          <w:sz w:val="24"/>
          <w:szCs w:val="24"/>
          <w:rtl/>
        </w:rPr>
        <w:t xml:space="preserve"> أو اغلاق أو اضراب أو توقيف مؤقت وما شابه ذلك, يعتبر عاملين من 1-14 ساعة</w:t>
      </w:r>
      <w:r w:rsidR="00CC0AC9">
        <w:rPr>
          <w:rFonts w:cs="Simplified Arabic" w:hint="cs"/>
          <w:color w:val="000000"/>
          <w:sz w:val="24"/>
          <w:szCs w:val="24"/>
          <w:rtl/>
        </w:rPr>
        <w:t>.</w:t>
      </w:r>
    </w:p>
    <w:p w:rsidR="008D5ACF" w:rsidRDefault="008D5ACF" w:rsidP="008D5ACF">
      <w:pPr>
        <w:jc w:val="both"/>
        <w:rPr>
          <w:rFonts w:cs="Simplified Arabic"/>
          <w:b/>
          <w:bCs/>
          <w:color w:val="000000"/>
          <w:sz w:val="24"/>
          <w:szCs w:val="24"/>
          <w:rtl/>
        </w:rPr>
      </w:pPr>
    </w:p>
    <w:p w:rsidR="00DF72F5" w:rsidRPr="00AE3090" w:rsidRDefault="00DF72F5" w:rsidP="008D5ACF">
      <w:pPr>
        <w:jc w:val="both"/>
        <w:rPr>
          <w:rFonts w:cs="Simplified Arabic"/>
          <w:b/>
          <w:bCs/>
          <w:color w:val="000000"/>
          <w:sz w:val="24"/>
          <w:szCs w:val="24"/>
        </w:rPr>
      </w:pPr>
    </w:p>
    <w:p w:rsidR="008D5ACF" w:rsidRPr="00AE3090" w:rsidRDefault="008D5ACF" w:rsidP="008D5ACF">
      <w:pPr>
        <w:rPr>
          <w:rFonts w:cs="Simplified Arabic"/>
          <w:b/>
          <w:bCs/>
          <w:color w:val="000000"/>
          <w:sz w:val="24"/>
          <w:szCs w:val="24"/>
          <w:rtl/>
        </w:rPr>
      </w:pPr>
      <w:r w:rsidRPr="00AE3090">
        <w:rPr>
          <w:rFonts w:cs="Simplified Arabic"/>
          <w:b/>
          <w:bCs/>
          <w:color w:val="000000"/>
          <w:sz w:val="24"/>
          <w:szCs w:val="24"/>
          <w:rtl/>
        </w:rPr>
        <w:lastRenderedPageBreak/>
        <w:t>ت</w:t>
      </w:r>
      <w:r w:rsidRPr="00AE3090">
        <w:rPr>
          <w:rFonts w:cs="Simplified Arabic" w:hint="cs"/>
          <w:b/>
          <w:bCs/>
          <w:color w:val="000000"/>
          <w:sz w:val="24"/>
          <w:szCs w:val="24"/>
          <w:rtl/>
        </w:rPr>
        <w:t>ع</w:t>
      </w:r>
      <w:r w:rsidRPr="00AE3090">
        <w:rPr>
          <w:rFonts w:cs="Simplified Arabic"/>
          <w:b/>
          <w:bCs/>
          <w:color w:val="000000"/>
          <w:sz w:val="24"/>
          <w:szCs w:val="24"/>
          <w:rtl/>
        </w:rPr>
        <w:t>و</w:t>
      </w:r>
      <w:r w:rsidRPr="00AE3090">
        <w:rPr>
          <w:rFonts w:cs="Simplified Arabic" w:hint="cs"/>
          <w:b/>
          <w:bCs/>
          <w:color w:val="000000"/>
          <w:sz w:val="24"/>
          <w:szCs w:val="24"/>
          <w:rtl/>
        </w:rPr>
        <w:t>يضات العاملين:</w:t>
      </w:r>
      <w:r w:rsidR="00CD6F4A">
        <w:rPr>
          <w:rFonts w:cs="Simplified Arabic" w:hint="cs"/>
          <w:b/>
          <w:bCs/>
          <w:color w:val="000000"/>
          <w:sz w:val="24"/>
          <w:szCs w:val="24"/>
          <w:rtl/>
        </w:rPr>
        <w:t xml:space="preserve"> (مؤشر)</w:t>
      </w:r>
    </w:p>
    <w:p w:rsidR="008D5ACF" w:rsidRPr="00AE3090" w:rsidRDefault="008D5ACF" w:rsidP="00A14940">
      <w:pPr>
        <w:tabs>
          <w:tab w:val="left" w:pos="-1"/>
        </w:tabs>
        <w:jc w:val="both"/>
        <w:rPr>
          <w:rFonts w:ascii="Arial" w:hAnsi="Arial" w:cs="Simplified Arabic"/>
          <w:color w:val="000000"/>
          <w:sz w:val="24"/>
          <w:szCs w:val="24"/>
          <w:rtl/>
        </w:rPr>
      </w:pPr>
      <w:r w:rsidRPr="00AE3090">
        <w:rPr>
          <w:rFonts w:ascii="Arial" w:hAnsi="Arial" w:cs="Simplified Arabic" w:hint="eastAsia"/>
          <w:color w:val="000000"/>
          <w:sz w:val="24"/>
          <w:szCs w:val="24"/>
          <w:rtl/>
        </w:rPr>
        <w:t>يعرف</w:t>
      </w:r>
      <w:r w:rsidRPr="00AE3090">
        <w:rPr>
          <w:rFonts w:ascii="Arial" w:hAnsi="Arial" w:cs="Simplified Arabic"/>
          <w:color w:val="000000"/>
          <w:sz w:val="24"/>
          <w:szCs w:val="24"/>
          <w:rtl/>
        </w:rPr>
        <w:t xml:space="preserve"> بأنه مجموع الأجور النقدية والعينية</w:t>
      </w:r>
      <w:r w:rsidRPr="00AE3090">
        <w:rPr>
          <w:rFonts w:ascii="Arial" w:hAnsi="Arial" w:cs="Simplified Arabic" w:hint="cs"/>
          <w:color w:val="000000"/>
          <w:sz w:val="24"/>
          <w:szCs w:val="24"/>
          <w:rtl/>
        </w:rPr>
        <w:t xml:space="preserve"> في المعاصر</w:t>
      </w:r>
      <w:r w:rsidRPr="00AE3090">
        <w:rPr>
          <w:rFonts w:ascii="Arial" w:hAnsi="Arial" w:cs="Simplified Arabic"/>
          <w:color w:val="000000"/>
          <w:sz w:val="24"/>
          <w:szCs w:val="24"/>
          <w:rtl/>
        </w:rPr>
        <w:t xml:space="preserve">، بما في ذلك المساهمات في الضمان </w:t>
      </w:r>
      <w:r w:rsidRPr="00AE3090">
        <w:rPr>
          <w:rFonts w:ascii="Arial" w:hAnsi="Arial" w:cs="Simplified Arabic" w:hint="eastAsia"/>
          <w:color w:val="000000"/>
          <w:sz w:val="24"/>
          <w:szCs w:val="24"/>
          <w:rtl/>
        </w:rPr>
        <w:t>الاجتماعي،</w:t>
      </w:r>
      <w:r w:rsidRPr="00AE3090">
        <w:rPr>
          <w:rFonts w:ascii="Arial" w:hAnsi="Arial" w:cs="Simplified Arabic"/>
          <w:color w:val="000000"/>
          <w:sz w:val="24"/>
          <w:szCs w:val="24"/>
          <w:rtl/>
        </w:rPr>
        <w:t xml:space="preserve"> والتي تدفع لأي </w:t>
      </w:r>
      <w:r w:rsidR="00A14940">
        <w:rPr>
          <w:rFonts w:ascii="Arial" w:hAnsi="Arial" w:cs="Simplified Arabic" w:hint="cs"/>
          <w:color w:val="000000"/>
          <w:sz w:val="24"/>
          <w:szCs w:val="24"/>
          <w:rtl/>
        </w:rPr>
        <w:t>عامل</w:t>
      </w:r>
      <w:r w:rsidRPr="00AE3090">
        <w:rPr>
          <w:rFonts w:ascii="Arial" w:hAnsi="Arial" w:cs="Simplified Arabic"/>
          <w:color w:val="000000"/>
          <w:sz w:val="24"/>
          <w:szCs w:val="24"/>
          <w:rtl/>
        </w:rPr>
        <w:t xml:space="preserve"> مقابل عمل يؤديه.</w:t>
      </w:r>
    </w:p>
    <w:p w:rsidR="008D5ACF" w:rsidRPr="00AE3090" w:rsidRDefault="008D5ACF" w:rsidP="008D5ACF">
      <w:pPr>
        <w:rPr>
          <w:rFonts w:cs="Simplified Arabic"/>
          <w:color w:val="000000"/>
          <w:rtl/>
        </w:rPr>
      </w:pPr>
    </w:p>
    <w:p w:rsidR="008D5ACF" w:rsidRPr="00AE3090" w:rsidRDefault="008D5ACF" w:rsidP="008D5ACF">
      <w:pPr>
        <w:rPr>
          <w:rFonts w:cs="Simplified Arabic"/>
          <w:b/>
          <w:bCs/>
          <w:color w:val="000000"/>
          <w:sz w:val="24"/>
          <w:szCs w:val="24"/>
          <w:rtl/>
        </w:rPr>
      </w:pPr>
      <w:proofErr w:type="spellStart"/>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ج</w:t>
      </w:r>
      <w:r w:rsidRPr="00AE3090">
        <w:rPr>
          <w:rFonts w:cs="Simplified Arabic" w:hint="cs"/>
          <w:b/>
          <w:bCs/>
          <w:color w:val="000000"/>
          <w:sz w:val="24"/>
          <w:szCs w:val="24"/>
          <w:rtl/>
        </w:rPr>
        <w:t>فت</w:t>
      </w:r>
      <w:proofErr w:type="spellEnd"/>
      <w:r w:rsidRPr="00AE3090">
        <w:rPr>
          <w:rFonts w:cs="Simplified Arabic" w:hint="cs"/>
          <w:b/>
          <w:bCs/>
          <w:color w:val="000000"/>
          <w:sz w:val="24"/>
          <w:szCs w:val="24"/>
          <w:rtl/>
        </w:rPr>
        <w:t>:</w:t>
      </w:r>
    </w:p>
    <w:p w:rsidR="008D5ACF" w:rsidRPr="00AE3090" w:rsidRDefault="008D5ACF" w:rsidP="00F47190">
      <w:pPr>
        <w:jc w:val="lowKashida"/>
        <w:rPr>
          <w:rFonts w:cs="Simplified Arabic"/>
          <w:color w:val="000000"/>
          <w:sz w:val="24"/>
          <w:szCs w:val="24"/>
          <w:rtl/>
        </w:rPr>
      </w:pPr>
      <w:r w:rsidRPr="00AE3090">
        <w:rPr>
          <w:rFonts w:cs="Simplified Arabic"/>
          <w:color w:val="000000"/>
          <w:sz w:val="24"/>
          <w:szCs w:val="24"/>
          <w:rtl/>
        </w:rPr>
        <w:t>و</w:t>
      </w:r>
      <w:r w:rsidRPr="00AE3090">
        <w:rPr>
          <w:rFonts w:cs="Simplified Arabic" w:hint="cs"/>
          <w:color w:val="000000"/>
          <w:sz w:val="24"/>
          <w:szCs w:val="24"/>
          <w:rtl/>
        </w:rPr>
        <w:t>ه</w:t>
      </w:r>
      <w:r w:rsidRPr="00AE3090">
        <w:rPr>
          <w:rFonts w:cs="Simplified Arabic"/>
          <w:color w:val="000000"/>
          <w:sz w:val="24"/>
          <w:szCs w:val="24"/>
          <w:rtl/>
        </w:rPr>
        <w:t>و</w:t>
      </w:r>
      <w:r w:rsidRPr="00AE3090">
        <w:rPr>
          <w:rFonts w:cs="Simplified Arabic" w:hint="cs"/>
          <w:color w:val="000000"/>
          <w:sz w:val="24"/>
          <w:szCs w:val="24"/>
          <w:rtl/>
        </w:rPr>
        <w:t xml:space="preserve"> المخلفات الصلبة من ثمار الزيتون بعد عصره، وله فوائد عديدة فقد يستعمل لتوليد </w:t>
      </w:r>
      <w:r w:rsidRPr="00AE3090">
        <w:rPr>
          <w:rFonts w:cs="Simplified Arabic"/>
          <w:color w:val="000000"/>
          <w:sz w:val="24"/>
          <w:szCs w:val="24"/>
          <w:rtl/>
        </w:rPr>
        <w:t>ا</w:t>
      </w:r>
      <w:r w:rsidRPr="00AE3090">
        <w:rPr>
          <w:rFonts w:cs="Simplified Arabic" w:hint="cs"/>
          <w:color w:val="000000"/>
          <w:sz w:val="24"/>
          <w:szCs w:val="24"/>
          <w:rtl/>
        </w:rPr>
        <w:t>لطاقة كاستخد</w:t>
      </w:r>
      <w:r w:rsidRPr="00AE3090">
        <w:rPr>
          <w:rFonts w:cs="Simplified Arabic"/>
          <w:color w:val="000000"/>
          <w:sz w:val="24"/>
          <w:szCs w:val="24"/>
          <w:rtl/>
        </w:rPr>
        <w:t>ا</w:t>
      </w:r>
      <w:r w:rsidRPr="00AE3090">
        <w:rPr>
          <w:rFonts w:cs="Simplified Arabic" w:hint="cs"/>
          <w:color w:val="000000"/>
          <w:sz w:val="24"/>
          <w:szCs w:val="24"/>
          <w:rtl/>
        </w:rPr>
        <w:t>م</w:t>
      </w:r>
      <w:r w:rsidRPr="00AE3090">
        <w:rPr>
          <w:rFonts w:cs="Simplified Arabic"/>
          <w:color w:val="000000"/>
          <w:sz w:val="24"/>
          <w:szCs w:val="24"/>
          <w:rtl/>
        </w:rPr>
        <w:t>ه</w:t>
      </w:r>
      <w:r w:rsidRPr="00AE3090">
        <w:rPr>
          <w:rFonts w:cs="Simplified Arabic" w:hint="cs"/>
          <w:color w:val="000000"/>
          <w:sz w:val="24"/>
          <w:szCs w:val="24"/>
          <w:rtl/>
        </w:rPr>
        <w:t xml:space="preserve"> في </w:t>
      </w:r>
      <w:r w:rsidR="00F47190">
        <w:rPr>
          <w:rFonts w:cs="Simplified Arabic" w:hint="cs"/>
          <w:color w:val="000000"/>
          <w:sz w:val="24"/>
          <w:szCs w:val="24"/>
          <w:rtl/>
        </w:rPr>
        <w:t xml:space="preserve">صناعة الخبز بواسطة </w:t>
      </w:r>
      <w:proofErr w:type="spellStart"/>
      <w:r w:rsidR="00F47190">
        <w:rPr>
          <w:rFonts w:cs="Simplified Arabic" w:hint="cs"/>
          <w:color w:val="000000"/>
          <w:sz w:val="24"/>
          <w:szCs w:val="24"/>
          <w:rtl/>
        </w:rPr>
        <w:t>الطابون</w:t>
      </w:r>
      <w:proofErr w:type="spellEnd"/>
      <w:r w:rsidRPr="00AE3090">
        <w:rPr>
          <w:rFonts w:cs="Simplified Arabic" w:hint="cs"/>
          <w:color w:val="000000"/>
          <w:sz w:val="24"/>
          <w:szCs w:val="24"/>
          <w:rtl/>
        </w:rPr>
        <w:t xml:space="preserve"> وقد يستخدم كسماد للأشجار أو كأعلاف للحيوانات.</w:t>
      </w:r>
    </w:p>
    <w:p w:rsidR="008D5ACF" w:rsidRPr="00AE3090" w:rsidRDefault="008D5ACF" w:rsidP="008D5ACF">
      <w:pPr>
        <w:rPr>
          <w:rFonts w:cs="Simplified Arabic"/>
          <w:color w:val="000000"/>
          <w:sz w:val="18"/>
          <w:szCs w:val="18"/>
          <w:rtl/>
        </w:rPr>
      </w:pPr>
    </w:p>
    <w:p w:rsidR="008D5ACF" w:rsidRPr="00AE3090" w:rsidRDefault="008D5ACF" w:rsidP="008D5ACF">
      <w:pPr>
        <w:rPr>
          <w:rFonts w:cs="Simplified Arabic"/>
          <w:b/>
          <w:bCs/>
          <w:color w:val="000000"/>
          <w:sz w:val="24"/>
          <w:szCs w:val="24"/>
          <w:rtl/>
        </w:rPr>
      </w:pPr>
      <w:proofErr w:type="spellStart"/>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ز</w:t>
      </w:r>
      <w:r w:rsidRPr="00AE3090">
        <w:rPr>
          <w:rFonts w:cs="Simplified Arabic" w:hint="cs"/>
          <w:b/>
          <w:bCs/>
          <w:color w:val="000000"/>
          <w:sz w:val="24"/>
          <w:szCs w:val="24"/>
          <w:rtl/>
        </w:rPr>
        <w:t>يبار</w:t>
      </w:r>
      <w:proofErr w:type="spellEnd"/>
      <w:r w:rsidRPr="00AE3090">
        <w:rPr>
          <w:rFonts w:cs="Simplified Arabic" w:hint="cs"/>
          <w:b/>
          <w:bCs/>
          <w:color w:val="000000"/>
          <w:sz w:val="24"/>
          <w:szCs w:val="24"/>
          <w:rtl/>
        </w:rPr>
        <w:t>:</w:t>
      </w:r>
    </w:p>
    <w:p w:rsidR="008D5ACF" w:rsidRPr="00AE3090" w:rsidRDefault="008D5ACF" w:rsidP="008D5ACF">
      <w:pPr>
        <w:rPr>
          <w:rFonts w:cs="Simplified Arabic"/>
          <w:b/>
          <w:bCs/>
          <w:color w:val="000000"/>
          <w:sz w:val="24"/>
          <w:szCs w:val="24"/>
          <w:rtl/>
        </w:rPr>
      </w:pPr>
      <w:r w:rsidRPr="00AE3090">
        <w:rPr>
          <w:rFonts w:cs="Simplified Arabic" w:hint="cs"/>
          <w:color w:val="000000"/>
          <w:sz w:val="24"/>
          <w:szCs w:val="24"/>
          <w:rtl/>
        </w:rPr>
        <w:t>ه</w:t>
      </w:r>
      <w:r w:rsidRPr="00AE3090">
        <w:rPr>
          <w:rFonts w:cs="Simplified Arabic"/>
          <w:color w:val="000000"/>
          <w:sz w:val="24"/>
          <w:szCs w:val="24"/>
          <w:rtl/>
        </w:rPr>
        <w:t>و</w:t>
      </w:r>
      <w:r w:rsidRPr="00AE3090">
        <w:rPr>
          <w:rFonts w:cs="Simplified Arabic" w:hint="cs"/>
          <w:color w:val="000000"/>
          <w:sz w:val="24"/>
          <w:szCs w:val="24"/>
          <w:rtl/>
        </w:rPr>
        <w:t xml:space="preserve"> المخلفات السائلة من ثمار الزيتون بعد عصره.</w:t>
      </w:r>
    </w:p>
    <w:p w:rsidR="008D5ACF" w:rsidRDefault="008D5ACF" w:rsidP="008D5ACF">
      <w:pPr>
        <w:ind w:left="566" w:right="720"/>
        <w:jc w:val="both"/>
        <w:rPr>
          <w:rFonts w:cs="Simplified Arabic"/>
          <w:color w:val="000000"/>
          <w:sz w:val="24"/>
          <w:szCs w:val="24"/>
          <w:rtl/>
        </w:rPr>
      </w:pPr>
      <w:r w:rsidRPr="00AE3090">
        <w:rPr>
          <w:rFonts w:cs="Simplified Arabic"/>
          <w:color w:val="000000"/>
          <w:sz w:val="24"/>
          <w:szCs w:val="24"/>
          <w:rtl/>
        </w:rPr>
        <w:br w:type="page"/>
      </w:r>
    </w:p>
    <w:p w:rsidR="008D5ACF" w:rsidRDefault="008D5ACF" w:rsidP="008D5ACF">
      <w:pPr>
        <w:ind w:left="566" w:right="720"/>
        <w:jc w:val="both"/>
        <w:rPr>
          <w:rFonts w:cs="Simplified Arabic"/>
          <w:color w:val="000000"/>
          <w:sz w:val="24"/>
          <w:szCs w:val="24"/>
          <w:rtl/>
        </w:rPr>
      </w:pPr>
    </w:p>
    <w:p w:rsidR="008D5ACF" w:rsidRDefault="008D5ACF" w:rsidP="008D5ACF">
      <w:pPr>
        <w:ind w:left="566" w:right="720"/>
        <w:jc w:val="both"/>
        <w:rPr>
          <w:rFonts w:cs="Simplified Arabic"/>
          <w:color w:val="000000"/>
          <w:sz w:val="24"/>
          <w:szCs w:val="24"/>
          <w:rtl/>
        </w:rPr>
      </w:pPr>
    </w:p>
    <w:p w:rsidR="008D5ACF" w:rsidRDefault="008D5ACF" w:rsidP="008D5ACF">
      <w:pPr>
        <w:ind w:left="566" w:right="720"/>
        <w:jc w:val="both"/>
        <w:rPr>
          <w:rFonts w:cs="Simplified Arabic"/>
          <w:color w:val="000000"/>
          <w:sz w:val="24"/>
          <w:szCs w:val="24"/>
          <w:rtl/>
        </w:rPr>
      </w:pPr>
    </w:p>
    <w:p w:rsidR="008D5ACF" w:rsidRDefault="008D5ACF" w:rsidP="008D5ACF">
      <w:pPr>
        <w:ind w:left="566" w:right="720"/>
        <w:jc w:val="both"/>
        <w:rPr>
          <w:rFonts w:cs="Simplified Arabic"/>
          <w:color w:val="000000"/>
          <w:sz w:val="24"/>
          <w:szCs w:val="24"/>
          <w:rtl/>
        </w:rPr>
      </w:pPr>
    </w:p>
    <w:p w:rsidR="008D5ACF" w:rsidRDefault="008D5ACF" w:rsidP="008D5ACF">
      <w:pPr>
        <w:ind w:left="566" w:right="720"/>
        <w:jc w:val="both"/>
        <w:rPr>
          <w:rFonts w:cs="Simplified Arabic"/>
          <w:color w:val="000000"/>
          <w:sz w:val="24"/>
          <w:szCs w:val="24"/>
          <w:rtl/>
        </w:rPr>
      </w:pPr>
    </w:p>
    <w:p w:rsidR="008D5ACF" w:rsidRDefault="008D5ACF" w:rsidP="008D5ACF">
      <w:pPr>
        <w:ind w:left="566" w:right="720"/>
        <w:jc w:val="both"/>
        <w:rPr>
          <w:rFonts w:cs="Simplified Arabic"/>
          <w:color w:val="000000"/>
          <w:sz w:val="24"/>
          <w:szCs w:val="24"/>
          <w:rtl/>
        </w:rPr>
      </w:pPr>
    </w:p>
    <w:p w:rsidR="005D793F" w:rsidRDefault="005D793F" w:rsidP="005D793F">
      <w:pPr>
        <w:pStyle w:val="Heading4"/>
        <w:jc w:val="center"/>
        <w:rPr>
          <w:rFonts w:cs="Simplified Arabic"/>
          <w:b/>
          <w:bCs/>
          <w:color w:val="000000"/>
          <w:sz w:val="44"/>
          <w:szCs w:val="44"/>
          <w:rtl/>
        </w:rPr>
      </w:pPr>
    </w:p>
    <w:p w:rsidR="005D793F" w:rsidRDefault="005D793F" w:rsidP="005D793F">
      <w:pPr>
        <w:pStyle w:val="Heading4"/>
        <w:jc w:val="center"/>
        <w:rPr>
          <w:rFonts w:cs="Simplified Arabic"/>
          <w:b/>
          <w:bCs/>
          <w:color w:val="000000"/>
          <w:sz w:val="44"/>
          <w:szCs w:val="44"/>
          <w:rtl/>
        </w:rPr>
      </w:pPr>
    </w:p>
    <w:p w:rsidR="005D793F" w:rsidRPr="005D793F" w:rsidRDefault="005D793F" w:rsidP="005D793F">
      <w:pPr>
        <w:pStyle w:val="Heading4"/>
        <w:jc w:val="center"/>
        <w:rPr>
          <w:rFonts w:cs="Simplified Arabic"/>
          <w:b/>
          <w:bCs/>
          <w:color w:val="000000"/>
          <w:sz w:val="44"/>
          <w:szCs w:val="44"/>
          <w:rtl/>
        </w:rPr>
      </w:pPr>
      <w:r w:rsidRPr="00AE3090">
        <w:rPr>
          <w:rFonts w:cs="Simplified Arabic" w:hint="cs"/>
          <w:b/>
          <w:bCs/>
          <w:color w:val="000000"/>
          <w:sz w:val="44"/>
          <w:szCs w:val="44"/>
          <w:rtl/>
        </w:rPr>
        <w:t>الجداول</w:t>
      </w:r>
    </w:p>
    <w:p w:rsidR="005D793F" w:rsidRPr="00AE3090" w:rsidRDefault="005D793F" w:rsidP="005D793F">
      <w:pPr>
        <w:jc w:val="center"/>
        <w:rPr>
          <w:b/>
          <w:bCs/>
          <w:color w:val="000000"/>
          <w:sz w:val="44"/>
          <w:szCs w:val="44"/>
          <w:rtl/>
        </w:rPr>
      </w:pPr>
      <w:r w:rsidRPr="00AE3090">
        <w:rPr>
          <w:b/>
          <w:bCs/>
          <w:color w:val="000000"/>
          <w:sz w:val="44"/>
          <w:szCs w:val="44"/>
        </w:rPr>
        <w:t>Tables</w:t>
      </w:r>
    </w:p>
    <w:p w:rsidR="00FA6CB3" w:rsidRPr="00AE3090" w:rsidRDefault="00FA6CB3">
      <w:pPr>
        <w:tabs>
          <w:tab w:val="left" w:pos="0"/>
        </w:tabs>
        <w:jc w:val="both"/>
        <w:rPr>
          <w:rFonts w:cs="Simplified Arabic"/>
          <w:color w:val="000000"/>
          <w:sz w:val="24"/>
          <w:szCs w:val="24"/>
          <w:rtl/>
        </w:rPr>
      </w:pPr>
    </w:p>
    <w:p w:rsidR="00FA6CB3" w:rsidRDefault="00FA6CB3"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Pr="00AE3090" w:rsidRDefault="00046AB8" w:rsidP="005D793F">
      <w:pPr>
        <w:tabs>
          <w:tab w:val="left" w:pos="0"/>
        </w:tabs>
        <w:jc w:val="both"/>
        <w:rPr>
          <w:rFonts w:cs="Simplified Arabic"/>
          <w:color w:val="000000"/>
          <w:sz w:val="24"/>
          <w:szCs w:val="24"/>
          <w:rtl/>
        </w:rPr>
      </w:pPr>
    </w:p>
    <w:sectPr w:rsidR="00046AB8" w:rsidRPr="00AE3090" w:rsidSect="003814F3">
      <w:headerReference w:type="default" r:id="rId12"/>
      <w:footerReference w:type="even" r:id="rId13"/>
      <w:footerReference w:type="default" r:id="rId14"/>
      <w:endnotePr>
        <w:numFmt w:val="decimal"/>
      </w:endnotePr>
      <w:pgSz w:w="11907" w:h="16840" w:code="9"/>
      <w:pgMar w:top="1418" w:right="1418" w:bottom="1418" w:left="1418" w:header="709" w:footer="709" w:gutter="0"/>
      <w:pgNumType w:start="15"/>
      <w:cols w:space="709"/>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405A" w:rsidRDefault="00E3405A">
      <w:r>
        <w:separator/>
      </w:r>
    </w:p>
  </w:endnote>
  <w:endnote w:type="continuationSeparator" w:id="0">
    <w:p w:rsidR="00E3405A" w:rsidRDefault="00E340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05A" w:rsidRDefault="0048069E">
    <w:pPr>
      <w:pStyle w:val="Footer"/>
      <w:framePr w:wrap="around" w:vAnchor="text" w:hAnchor="margin" w:xAlign="center" w:y="1"/>
      <w:rPr>
        <w:rStyle w:val="PageNumber"/>
        <w:rtl/>
      </w:rPr>
    </w:pPr>
    <w:r>
      <w:rPr>
        <w:rStyle w:val="PageNumber"/>
        <w:rtl/>
      </w:rPr>
      <w:fldChar w:fldCharType="begin"/>
    </w:r>
    <w:r w:rsidR="00E3405A">
      <w:rPr>
        <w:rStyle w:val="PageNumber"/>
      </w:rPr>
      <w:instrText xml:space="preserve">PAGE  </w:instrText>
    </w:r>
    <w:r>
      <w:rPr>
        <w:rStyle w:val="PageNumber"/>
        <w:rtl/>
      </w:rPr>
      <w:fldChar w:fldCharType="end"/>
    </w:r>
  </w:p>
  <w:p w:rsidR="00E3405A" w:rsidRDefault="00E3405A">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05A" w:rsidRDefault="0048069E">
    <w:pPr>
      <w:pStyle w:val="Footer"/>
      <w:framePr w:wrap="around" w:vAnchor="text" w:hAnchor="margin" w:xAlign="center" w:y="1"/>
      <w:rPr>
        <w:rStyle w:val="PageNumber"/>
        <w:rtl/>
      </w:rPr>
    </w:pPr>
    <w:r>
      <w:rPr>
        <w:rStyle w:val="PageNumber"/>
        <w:rtl/>
      </w:rPr>
      <w:fldChar w:fldCharType="begin"/>
    </w:r>
    <w:r w:rsidR="00E3405A">
      <w:rPr>
        <w:rStyle w:val="PageNumber"/>
      </w:rPr>
      <w:instrText xml:space="preserve">PAGE  </w:instrText>
    </w:r>
    <w:r>
      <w:rPr>
        <w:rStyle w:val="PageNumber"/>
        <w:rtl/>
      </w:rPr>
      <w:fldChar w:fldCharType="separate"/>
    </w:r>
    <w:r w:rsidR="00EA5EF6">
      <w:rPr>
        <w:rStyle w:val="PageNumber"/>
        <w:noProof/>
        <w:rtl/>
      </w:rPr>
      <w:t>20</w:t>
    </w:r>
    <w:r>
      <w:rPr>
        <w:rStyle w:val="PageNumber"/>
        <w:rtl/>
      </w:rPr>
      <w:fldChar w:fldCharType="end"/>
    </w:r>
  </w:p>
  <w:p w:rsidR="00E3405A" w:rsidRDefault="00E3405A">
    <w:pPr>
      <w:pStyle w:val="Footer"/>
      <w:framePr w:wrap="auto" w:vAnchor="text" w:hAnchor="margin" w:xAlign="center" w:y="1"/>
      <w:rPr>
        <w:rStyle w:val="PageNumber"/>
        <w:rtl/>
      </w:rPr>
    </w:pPr>
  </w:p>
  <w:p w:rsidR="00E3405A" w:rsidRDefault="00E3405A">
    <w:pPr>
      <w:pStyle w:val="Footer"/>
      <w:rPr>
        <w:rFonts w:cs="Traditional Arabic"/>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405A" w:rsidRDefault="00E3405A">
      <w:r>
        <w:separator/>
      </w:r>
    </w:p>
  </w:footnote>
  <w:footnote w:type="continuationSeparator" w:id="0">
    <w:p w:rsidR="00E3405A" w:rsidRDefault="00E340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05A" w:rsidRPr="00DD621F" w:rsidRDefault="00E3405A" w:rsidP="008A7FF1">
    <w:pPr>
      <w:pStyle w:val="Header"/>
      <w:rPr>
        <w:rFonts w:ascii="Arial" w:hAnsi="Arial" w:cs="Arial"/>
        <w:sz w:val="16"/>
        <w:szCs w:val="16"/>
      </w:rPr>
    </w:pPr>
    <w:r w:rsidRPr="00DD621F">
      <w:rPr>
        <w:rFonts w:ascii="Arial" w:hAnsi="Arial" w:cs="Arial"/>
        <w:sz w:val="16"/>
        <w:szCs w:val="16"/>
      </w:rPr>
      <w:t>PCBS</w:t>
    </w:r>
    <w:r w:rsidRPr="00DD621F">
      <w:rPr>
        <w:rFonts w:ascii="Arial" w:hAnsi="Arial" w:cs="Arial"/>
        <w:sz w:val="16"/>
        <w:szCs w:val="16"/>
        <w:rtl/>
      </w:rPr>
      <w:t xml:space="preserve">: مسح معاصر الزيتون، </w:t>
    </w:r>
    <w:r w:rsidRPr="00DD621F">
      <w:rPr>
        <w:rFonts w:ascii="Arial" w:hAnsi="Arial" w:cs="Arial"/>
        <w:sz w:val="16"/>
        <w:szCs w:val="16"/>
      </w:rPr>
      <w:t>2014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09D37B6"/>
    <w:multiLevelType w:val="hybridMultilevel"/>
    <w:tmpl w:val="069E53FE"/>
    <w:lvl w:ilvl="0" w:tplc="0401000F">
      <w:start w:val="1"/>
      <w:numFmt w:val="decimal"/>
      <w:lvlText w:val="%1."/>
      <w:lvlJc w:val="left"/>
      <w:pPr>
        <w:tabs>
          <w:tab w:val="num" w:pos="800"/>
        </w:tabs>
        <w:ind w:left="800" w:right="800" w:hanging="360"/>
      </w:pPr>
    </w:lvl>
    <w:lvl w:ilvl="1" w:tplc="04010019" w:tentative="1">
      <w:start w:val="1"/>
      <w:numFmt w:val="lowerLetter"/>
      <w:lvlText w:val="%2."/>
      <w:lvlJc w:val="left"/>
      <w:pPr>
        <w:tabs>
          <w:tab w:val="num" w:pos="1520"/>
        </w:tabs>
        <w:ind w:left="1520" w:right="1520" w:hanging="360"/>
      </w:pPr>
    </w:lvl>
    <w:lvl w:ilvl="2" w:tplc="0401001B" w:tentative="1">
      <w:start w:val="1"/>
      <w:numFmt w:val="lowerRoman"/>
      <w:lvlText w:val="%3."/>
      <w:lvlJc w:val="right"/>
      <w:pPr>
        <w:tabs>
          <w:tab w:val="num" w:pos="2240"/>
        </w:tabs>
        <w:ind w:left="2240" w:right="2240" w:hanging="180"/>
      </w:pPr>
    </w:lvl>
    <w:lvl w:ilvl="3" w:tplc="0401000F" w:tentative="1">
      <w:start w:val="1"/>
      <w:numFmt w:val="decimal"/>
      <w:lvlText w:val="%4."/>
      <w:lvlJc w:val="left"/>
      <w:pPr>
        <w:tabs>
          <w:tab w:val="num" w:pos="2960"/>
        </w:tabs>
        <w:ind w:left="2960" w:right="2960" w:hanging="360"/>
      </w:pPr>
    </w:lvl>
    <w:lvl w:ilvl="4" w:tplc="04010019" w:tentative="1">
      <w:start w:val="1"/>
      <w:numFmt w:val="lowerLetter"/>
      <w:lvlText w:val="%5."/>
      <w:lvlJc w:val="left"/>
      <w:pPr>
        <w:tabs>
          <w:tab w:val="num" w:pos="3680"/>
        </w:tabs>
        <w:ind w:left="3680" w:right="3680" w:hanging="360"/>
      </w:pPr>
    </w:lvl>
    <w:lvl w:ilvl="5" w:tplc="0401001B" w:tentative="1">
      <w:start w:val="1"/>
      <w:numFmt w:val="lowerRoman"/>
      <w:lvlText w:val="%6."/>
      <w:lvlJc w:val="right"/>
      <w:pPr>
        <w:tabs>
          <w:tab w:val="num" w:pos="4400"/>
        </w:tabs>
        <w:ind w:left="4400" w:right="4400" w:hanging="180"/>
      </w:pPr>
    </w:lvl>
    <w:lvl w:ilvl="6" w:tplc="0401000F" w:tentative="1">
      <w:start w:val="1"/>
      <w:numFmt w:val="decimal"/>
      <w:lvlText w:val="%7."/>
      <w:lvlJc w:val="left"/>
      <w:pPr>
        <w:tabs>
          <w:tab w:val="num" w:pos="5120"/>
        </w:tabs>
        <w:ind w:left="5120" w:right="5120" w:hanging="360"/>
      </w:pPr>
    </w:lvl>
    <w:lvl w:ilvl="7" w:tplc="04010019" w:tentative="1">
      <w:start w:val="1"/>
      <w:numFmt w:val="lowerLetter"/>
      <w:lvlText w:val="%8."/>
      <w:lvlJc w:val="left"/>
      <w:pPr>
        <w:tabs>
          <w:tab w:val="num" w:pos="5840"/>
        </w:tabs>
        <w:ind w:left="5840" w:right="5840" w:hanging="360"/>
      </w:pPr>
    </w:lvl>
    <w:lvl w:ilvl="8" w:tplc="0401001B" w:tentative="1">
      <w:start w:val="1"/>
      <w:numFmt w:val="lowerRoman"/>
      <w:lvlText w:val="%9."/>
      <w:lvlJc w:val="right"/>
      <w:pPr>
        <w:tabs>
          <w:tab w:val="num" w:pos="6560"/>
        </w:tabs>
        <w:ind w:left="6560" w:right="6560" w:hanging="180"/>
      </w:pPr>
    </w:lvl>
  </w:abstractNum>
  <w:abstractNum w:abstractNumId="2">
    <w:nsid w:val="04030B51"/>
    <w:multiLevelType w:val="singleLevel"/>
    <w:tmpl w:val="B24A4416"/>
    <w:lvl w:ilvl="0">
      <w:start w:val="1"/>
      <w:numFmt w:val="decimal"/>
      <w:lvlText w:val="%1."/>
      <w:legacy w:legacy="1" w:legacySpace="0" w:legacyIndent="360"/>
      <w:lvlJc w:val="center"/>
      <w:pPr>
        <w:ind w:hanging="360"/>
      </w:pPr>
      <w:rPr>
        <w:rFonts w:ascii="Times New Roman" w:hAnsi="Times New Roman" w:cs="Simplified Arabic" w:hint="default"/>
        <w:b/>
        <w:i w:val="0"/>
        <w:sz w:val="24"/>
      </w:rPr>
    </w:lvl>
  </w:abstractNum>
  <w:abstractNum w:abstractNumId="3">
    <w:nsid w:val="067E4C88"/>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4">
    <w:nsid w:val="06A929AF"/>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5">
    <w:nsid w:val="16E03A09"/>
    <w:multiLevelType w:val="hybridMultilevel"/>
    <w:tmpl w:val="92C6199C"/>
    <w:lvl w:ilvl="0" w:tplc="04010001">
      <w:start w:val="1"/>
      <w:numFmt w:val="bullet"/>
      <w:lvlText w:val=""/>
      <w:lvlJc w:val="left"/>
      <w:pPr>
        <w:tabs>
          <w:tab w:val="num" w:pos="931"/>
        </w:tabs>
        <w:ind w:left="931" w:right="931" w:hanging="360"/>
      </w:pPr>
      <w:rPr>
        <w:rFonts w:ascii="Symbol" w:hAnsi="Symbol" w:hint="default"/>
      </w:rPr>
    </w:lvl>
    <w:lvl w:ilvl="1" w:tplc="0401000F">
      <w:start w:val="1"/>
      <w:numFmt w:val="decimal"/>
      <w:lvlText w:val="%2."/>
      <w:lvlJc w:val="left"/>
      <w:pPr>
        <w:tabs>
          <w:tab w:val="num" w:pos="1651"/>
        </w:tabs>
        <w:ind w:left="1651" w:right="1651" w:hanging="360"/>
      </w:pPr>
    </w:lvl>
    <w:lvl w:ilvl="2" w:tplc="FE7454DC">
      <w:start w:val="3"/>
      <w:numFmt w:val="bullet"/>
      <w:lvlText w:val="-"/>
      <w:lvlJc w:val="left"/>
      <w:pPr>
        <w:tabs>
          <w:tab w:val="num" w:pos="2371"/>
        </w:tabs>
        <w:ind w:left="2371" w:right="2371" w:hanging="360"/>
      </w:pPr>
      <w:rPr>
        <w:rFonts w:ascii="Times New Roman" w:eastAsia="Times New Roman" w:hAnsi="Times New Roman" w:cs="Simplified Arabic" w:hint="default"/>
      </w:rPr>
    </w:lvl>
    <w:lvl w:ilvl="3" w:tplc="04010001" w:tentative="1">
      <w:start w:val="1"/>
      <w:numFmt w:val="bullet"/>
      <w:lvlText w:val=""/>
      <w:lvlJc w:val="left"/>
      <w:pPr>
        <w:tabs>
          <w:tab w:val="num" w:pos="3091"/>
        </w:tabs>
        <w:ind w:left="3091" w:right="3091" w:hanging="360"/>
      </w:pPr>
      <w:rPr>
        <w:rFonts w:ascii="Symbol" w:hAnsi="Symbol" w:hint="default"/>
      </w:rPr>
    </w:lvl>
    <w:lvl w:ilvl="4" w:tplc="04010003" w:tentative="1">
      <w:start w:val="1"/>
      <w:numFmt w:val="bullet"/>
      <w:lvlText w:val="o"/>
      <w:lvlJc w:val="left"/>
      <w:pPr>
        <w:tabs>
          <w:tab w:val="num" w:pos="3811"/>
        </w:tabs>
        <w:ind w:left="3811" w:right="3811" w:hanging="360"/>
      </w:pPr>
      <w:rPr>
        <w:rFonts w:ascii="Courier New" w:hAnsi="Courier New" w:hint="default"/>
      </w:rPr>
    </w:lvl>
    <w:lvl w:ilvl="5" w:tplc="04010005" w:tentative="1">
      <w:start w:val="1"/>
      <w:numFmt w:val="bullet"/>
      <w:lvlText w:val=""/>
      <w:lvlJc w:val="left"/>
      <w:pPr>
        <w:tabs>
          <w:tab w:val="num" w:pos="4531"/>
        </w:tabs>
        <w:ind w:left="4531" w:right="4531" w:hanging="360"/>
      </w:pPr>
      <w:rPr>
        <w:rFonts w:ascii="Wingdings" w:hAnsi="Wingdings" w:hint="default"/>
      </w:rPr>
    </w:lvl>
    <w:lvl w:ilvl="6" w:tplc="04010001" w:tentative="1">
      <w:start w:val="1"/>
      <w:numFmt w:val="bullet"/>
      <w:lvlText w:val=""/>
      <w:lvlJc w:val="left"/>
      <w:pPr>
        <w:tabs>
          <w:tab w:val="num" w:pos="5251"/>
        </w:tabs>
        <w:ind w:left="5251" w:right="5251" w:hanging="360"/>
      </w:pPr>
      <w:rPr>
        <w:rFonts w:ascii="Symbol" w:hAnsi="Symbol" w:hint="default"/>
      </w:rPr>
    </w:lvl>
    <w:lvl w:ilvl="7" w:tplc="04010003" w:tentative="1">
      <w:start w:val="1"/>
      <w:numFmt w:val="bullet"/>
      <w:lvlText w:val="o"/>
      <w:lvlJc w:val="left"/>
      <w:pPr>
        <w:tabs>
          <w:tab w:val="num" w:pos="5971"/>
        </w:tabs>
        <w:ind w:left="5971" w:right="5971" w:hanging="360"/>
      </w:pPr>
      <w:rPr>
        <w:rFonts w:ascii="Courier New" w:hAnsi="Courier New" w:hint="default"/>
      </w:rPr>
    </w:lvl>
    <w:lvl w:ilvl="8" w:tplc="04010005" w:tentative="1">
      <w:start w:val="1"/>
      <w:numFmt w:val="bullet"/>
      <w:lvlText w:val=""/>
      <w:lvlJc w:val="left"/>
      <w:pPr>
        <w:tabs>
          <w:tab w:val="num" w:pos="6691"/>
        </w:tabs>
        <w:ind w:left="6691" w:right="6691" w:hanging="360"/>
      </w:pPr>
      <w:rPr>
        <w:rFonts w:ascii="Wingdings" w:hAnsi="Wingdings" w:hint="default"/>
      </w:rPr>
    </w:lvl>
  </w:abstractNum>
  <w:abstractNum w:abstractNumId="6">
    <w:nsid w:val="180A7DE3"/>
    <w:multiLevelType w:val="hybridMultilevel"/>
    <w:tmpl w:val="D2743568"/>
    <w:lvl w:ilvl="0" w:tplc="CF3833FC">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7">
    <w:nsid w:val="187901B9"/>
    <w:multiLevelType w:val="hybridMultilevel"/>
    <w:tmpl w:val="C3D08FFE"/>
    <w:lvl w:ilvl="0" w:tplc="FBB4E75E">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8">
    <w:nsid w:val="1DF03BD3"/>
    <w:multiLevelType w:val="hybridMultilevel"/>
    <w:tmpl w:val="A39C26C2"/>
    <w:lvl w:ilvl="0" w:tplc="8FAE79FE">
      <w:start w:val="4"/>
      <w:numFmt w:val="bullet"/>
      <w:lvlText w:val="-"/>
      <w:lvlJc w:val="left"/>
      <w:pPr>
        <w:tabs>
          <w:tab w:val="num" w:pos="642"/>
        </w:tabs>
        <w:ind w:left="642" w:right="642" w:hanging="360"/>
      </w:pPr>
      <w:rPr>
        <w:rFonts w:ascii="Times New Roman" w:eastAsia="Times New Roman" w:hAnsi="Times New Roman" w:cs="Simplified Arabic" w:hint="default"/>
      </w:rPr>
    </w:lvl>
    <w:lvl w:ilvl="1" w:tplc="04010003" w:tentative="1">
      <w:start w:val="1"/>
      <w:numFmt w:val="bullet"/>
      <w:lvlText w:val="o"/>
      <w:lvlJc w:val="left"/>
      <w:pPr>
        <w:tabs>
          <w:tab w:val="num" w:pos="1362"/>
        </w:tabs>
        <w:ind w:left="1362" w:right="1362" w:hanging="360"/>
      </w:pPr>
      <w:rPr>
        <w:rFonts w:ascii="Courier New" w:hAnsi="Courier New" w:hint="default"/>
      </w:rPr>
    </w:lvl>
    <w:lvl w:ilvl="2" w:tplc="04010005" w:tentative="1">
      <w:start w:val="1"/>
      <w:numFmt w:val="bullet"/>
      <w:lvlText w:val=""/>
      <w:lvlJc w:val="left"/>
      <w:pPr>
        <w:tabs>
          <w:tab w:val="num" w:pos="2082"/>
        </w:tabs>
        <w:ind w:left="2082" w:right="2082" w:hanging="360"/>
      </w:pPr>
      <w:rPr>
        <w:rFonts w:ascii="Wingdings" w:hAnsi="Wingdings" w:hint="default"/>
      </w:rPr>
    </w:lvl>
    <w:lvl w:ilvl="3" w:tplc="04010001" w:tentative="1">
      <w:start w:val="1"/>
      <w:numFmt w:val="bullet"/>
      <w:lvlText w:val=""/>
      <w:lvlJc w:val="left"/>
      <w:pPr>
        <w:tabs>
          <w:tab w:val="num" w:pos="2802"/>
        </w:tabs>
        <w:ind w:left="2802" w:right="2802" w:hanging="360"/>
      </w:pPr>
      <w:rPr>
        <w:rFonts w:ascii="Symbol" w:hAnsi="Symbol" w:hint="default"/>
      </w:rPr>
    </w:lvl>
    <w:lvl w:ilvl="4" w:tplc="04010003" w:tentative="1">
      <w:start w:val="1"/>
      <w:numFmt w:val="bullet"/>
      <w:lvlText w:val="o"/>
      <w:lvlJc w:val="left"/>
      <w:pPr>
        <w:tabs>
          <w:tab w:val="num" w:pos="3522"/>
        </w:tabs>
        <w:ind w:left="3522" w:right="3522" w:hanging="360"/>
      </w:pPr>
      <w:rPr>
        <w:rFonts w:ascii="Courier New" w:hAnsi="Courier New" w:hint="default"/>
      </w:rPr>
    </w:lvl>
    <w:lvl w:ilvl="5" w:tplc="04010005" w:tentative="1">
      <w:start w:val="1"/>
      <w:numFmt w:val="bullet"/>
      <w:lvlText w:val=""/>
      <w:lvlJc w:val="left"/>
      <w:pPr>
        <w:tabs>
          <w:tab w:val="num" w:pos="4242"/>
        </w:tabs>
        <w:ind w:left="4242" w:right="4242" w:hanging="360"/>
      </w:pPr>
      <w:rPr>
        <w:rFonts w:ascii="Wingdings" w:hAnsi="Wingdings" w:hint="default"/>
      </w:rPr>
    </w:lvl>
    <w:lvl w:ilvl="6" w:tplc="04010001" w:tentative="1">
      <w:start w:val="1"/>
      <w:numFmt w:val="bullet"/>
      <w:lvlText w:val=""/>
      <w:lvlJc w:val="left"/>
      <w:pPr>
        <w:tabs>
          <w:tab w:val="num" w:pos="4962"/>
        </w:tabs>
        <w:ind w:left="4962" w:right="4962" w:hanging="360"/>
      </w:pPr>
      <w:rPr>
        <w:rFonts w:ascii="Symbol" w:hAnsi="Symbol" w:hint="default"/>
      </w:rPr>
    </w:lvl>
    <w:lvl w:ilvl="7" w:tplc="04010003" w:tentative="1">
      <w:start w:val="1"/>
      <w:numFmt w:val="bullet"/>
      <w:lvlText w:val="o"/>
      <w:lvlJc w:val="left"/>
      <w:pPr>
        <w:tabs>
          <w:tab w:val="num" w:pos="5682"/>
        </w:tabs>
        <w:ind w:left="5682" w:right="5682" w:hanging="360"/>
      </w:pPr>
      <w:rPr>
        <w:rFonts w:ascii="Courier New" w:hAnsi="Courier New" w:hint="default"/>
      </w:rPr>
    </w:lvl>
    <w:lvl w:ilvl="8" w:tplc="04010005" w:tentative="1">
      <w:start w:val="1"/>
      <w:numFmt w:val="bullet"/>
      <w:lvlText w:val=""/>
      <w:lvlJc w:val="left"/>
      <w:pPr>
        <w:tabs>
          <w:tab w:val="num" w:pos="6402"/>
        </w:tabs>
        <w:ind w:left="6402" w:right="6402" w:hanging="360"/>
      </w:pPr>
      <w:rPr>
        <w:rFonts w:ascii="Wingdings" w:hAnsi="Wingdings" w:hint="default"/>
      </w:rPr>
    </w:lvl>
  </w:abstractNum>
  <w:abstractNum w:abstractNumId="9">
    <w:nsid w:val="20B90862"/>
    <w:multiLevelType w:val="singleLevel"/>
    <w:tmpl w:val="0401000F"/>
    <w:lvl w:ilvl="0">
      <w:start w:val="1"/>
      <w:numFmt w:val="decimal"/>
      <w:lvlText w:val="%1."/>
      <w:lvlJc w:val="left"/>
      <w:pPr>
        <w:tabs>
          <w:tab w:val="num" w:pos="720"/>
        </w:tabs>
        <w:ind w:left="720" w:right="720" w:hanging="360"/>
      </w:pPr>
    </w:lvl>
  </w:abstractNum>
  <w:abstractNum w:abstractNumId="10">
    <w:nsid w:val="25BB39A9"/>
    <w:multiLevelType w:val="singleLevel"/>
    <w:tmpl w:val="75583E04"/>
    <w:lvl w:ilvl="0">
      <w:start w:val="1"/>
      <w:numFmt w:val="decimal"/>
      <w:lvlText w:val="%1."/>
      <w:legacy w:legacy="1" w:legacySpace="0" w:legacyIndent="283"/>
      <w:lvlJc w:val="center"/>
      <w:pPr>
        <w:ind w:hanging="283"/>
      </w:pPr>
      <w:rPr>
        <w:rFonts w:ascii="Times New Roman" w:hAnsi="Times New Roman" w:cs="Simplified Arabic" w:hint="default"/>
        <w:b w:val="0"/>
        <w:i w:val="0"/>
        <w:sz w:val="24"/>
      </w:rPr>
    </w:lvl>
  </w:abstractNum>
  <w:abstractNum w:abstractNumId="11">
    <w:nsid w:val="2C7540FF"/>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12">
    <w:nsid w:val="35333143"/>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13">
    <w:nsid w:val="3C81640F"/>
    <w:multiLevelType w:val="singleLevel"/>
    <w:tmpl w:val="D476356C"/>
    <w:lvl w:ilvl="0">
      <w:start w:val="2"/>
      <w:numFmt w:val="decimal"/>
      <w:lvlText w:val="%1،"/>
      <w:lvlJc w:val="left"/>
      <w:pPr>
        <w:tabs>
          <w:tab w:val="num" w:pos="360"/>
        </w:tabs>
        <w:ind w:hanging="360"/>
      </w:pPr>
      <w:rPr>
        <w:rFonts w:ascii="Times New Roman" w:hAnsi="Times New Roman" w:cs="Times New Roman" w:hint="default"/>
      </w:rPr>
    </w:lvl>
  </w:abstractNum>
  <w:abstractNum w:abstractNumId="14">
    <w:nsid w:val="3ECA1753"/>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15">
    <w:nsid w:val="43CE0636"/>
    <w:multiLevelType w:val="multilevel"/>
    <w:tmpl w:val="569AC9F6"/>
    <w:lvl w:ilvl="0">
      <w:start w:val="1"/>
      <w:numFmt w:val="decimal"/>
      <w:lvlText w:val="%1."/>
      <w:lvlJc w:val="left"/>
      <w:pPr>
        <w:tabs>
          <w:tab w:val="num" w:pos="720"/>
        </w:tabs>
        <w:ind w:left="720" w:right="720" w:hanging="360"/>
      </w:pPr>
      <w:rPr>
        <w:rFonts w:hint="cs"/>
      </w:rPr>
    </w:lvl>
    <w:lvl w:ilvl="1" w:tentative="1">
      <w:start w:val="1"/>
      <w:numFmt w:val="lowerLetter"/>
      <w:lvlText w:val="%2."/>
      <w:lvlJc w:val="left"/>
      <w:pPr>
        <w:tabs>
          <w:tab w:val="num" w:pos="1440"/>
        </w:tabs>
        <w:ind w:left="1440" w:right="1440" w:hanging="360"/>
      </w:pPr>
    </w:lvl>
    <w:lvl w:ilvl="2" w:tentative="1">
      <w:start w:val="1"/>
      <w:numFmt w:val="lowerRoman"/>
      <w:lvlText w:val="%3."/>
      <w:lvlJc w:val="right"/>
      <w:pPr>
        <w:tabs>
          <w:tab w:val="num" w:pos="2160"/>
        </w:tabs>
        <w:ind w:left="2160" w:right="2160" w:hanging="180"/>
      </w:pPr>
    </w:lvl>
    <w:lvl w:ilvl="3" w:tentative="1">
      <w:start w:val="1"/>
      <w:numFmt w:val="decimal"/>
      <w:lvlText w:val="%4."/>
      <w:lvlJc w:val="left"/>
      <w:pPr>
        <w:tabs>
          <w:tab w:val="num" w:pos="2880"/>
        </w:tabs>
        <w:ind w:left="2880" w:right="2880" w:hanging="360"/>
      </w:pPr>
    </w:lvl>
    <w:lvl w:ilvl="4" w:tentative="1">
      <w:start w:val="1"/>
      <w:numFmt w:val="lowerLetter"/>
      <w:lvlText w:val="%5."/>
      <w:lvlJc w:val="left"/>
      <w:pPr>
        <w:tabs>
          <w:tab w:val="num" w:pos="3600"/>
        </w:tabs>
        <w:ind w:left="3600" w:right="3600" w:hanging="360"/>
      </w:pPr>
    </w:lvl>
    <w:lvl w:ilvl="5" w:tentative="1">
      <w:start w:val="1"/>
      <w:numFmt w:val="lowerRoman"/>
      <w:lvlText w:val="%6."/>
      <w:lvlJc w:val="right"/>
      <w:pPr>
        <w:tabs>
          <w:tab w:val="num" w:pos="4320"/>
        </w:tabs>
        <w:ind w:left="4320" w:right="4320" w:hanging="180"/>
      </w:pPr>
    </w:lvl>
    <w:lvl w:ilvl="6" w:tentative="1">
      <w:start w:val="1"/>
      <w:numFmt w:val="decimal"/>
      <w:lvlText w:val="%7."/>
      <w:lvlJc w:val="left"/>
      <w:pPr>
        <w:tabs>
          <w:tab w:val="num" w:pos="5040"/>
        </w:tabs>
        <w:ind w:left="5040" w:right="5040" w:hanging="360"/>
      </w:pPr>
    </w:lvl>
    <w:lvl w:ilvl="7" w:tentative="1">
      <w:start w:val="1"/>
      <w:numFmt w:val="lowerLetter"/>
      <w:lvlText w:val="%8."/>
      <w:lvlJc w:val="left"/>
      <w:pPr>
        <w:tabs>
          <w:tab w:val="num" w:pos="5760"/>
        </w:tabs>
        <w:ind w:left="5760" w:right="5760" w:hanging="360"/>
      </w:pPr>
    </w:lvl>
    <w:lvl w:ilvl="8" w:tentative="1">
      <w:start w:val="1"/>
      <w:numFmt w:val="lowerRoman"/>
      <w:lvlText w:val="%9."/>
      <w:lvlJc w:val="right"/>
      <w:pPr>
        <w:tabs>
          <w:tab w:val="num" w:pos="6480"/>
        </w:tabs>
        <w:ind w:left="6480" w:right="6480" w:hanging="180"/>
      </w:pPr>
    </w:lvl>
  </w:abstractNum>
  <w:abstractNum w:abstractNumId="16">
    <w:nsid w:val="51562414"/>
    <w:multiLevelType w:val="hybridMultilevel"/>
    <w:tmpl w:val="DD0A7E40"/>
    <w:lvl w:ilvl="0" w:tplc="3FE45C98">
      <w:start w:val="1"/>
      <w:numFmt w:val="arabicAlpha"/>
      <w:lvlText w:val="%1."/>
      <w:lvlJc w:val="left"/>
      <w:pPr>
        <w:tabs>
          <w:tab w:val="num" w:pos="900"/>
        </w:tabs>
        <w:ind w:left="900" w:right="900" w:hanging="360"/>
      </w:pPr>
      <w:rPr>
        <w:rFonts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17">
    <w:nsid w:val="51A9156D"/>
    <w:multiLevelType w:val="singleLevel"/>
    <w:tmpl w:val="75583E04"/>
    <w:lvl w:ilvl="0">
      <w:start w:val="1"/>
      <w:numFmt w:val="decimal"/>
      <w:lvlText w:val="%1."/>
      <w:legacy w:legacy="1" w:legacySpace="0" w:legacyIndent="283"/>
      <w:lvlJc w:val="center"/>
      <w:pPr>
        <w:ind w:hanging="283"/>
      </w:pPr>
      <w:rPr>
        <w:rFonts w:ascii="Times New Roman" w:hAnsi="Times New Roman" w:cs="Simplified Arabic" w:hint="default"/>
        <w:b w:val="0"/>
        <w:i w:val="0"/>
        <w:sz w:val="24"/>
      </w:rPr>
    </w:lvl>
  </w:abstractNum>
  <w:abstractNum w:abstractNumId="18">
    <w:nsid w:val="58323960"/>
    <w:multiLevelType w:val="multilevel"/>
    <w:tmpl w:val="988E1EBA"/>
    <w:lvl w:ilvl="0">
      <w:start w:val="1"/>
      <w:numFmt w:val="decimal"/>
      <w:lvlText w:val="%1."/>
      <w:lvlJc w:val="left"/>
      <w:pPr>
        <w:tabs>
          <w:tab w:val="num" w:pos="571"/>
        </w:tabs>
        <w:ind w:left="571" w:right="571" w:hanging="360"/>
      </w:pPr>
      <w:rPr>
        <w:rFonts w:hint="cs"/>
      </w:rPr>
    </w:lvl>
    <w:lvl w:ilvl="1" w:tentative="1">
      <w:start w:val="1"/>
      <w:numFmt w:val="lowerLetter"/>
      <w:lvlText w:val="%2."/>
      <w:lvlJc w:val="left"/>
      <w:pPr>
        <w:tabs>
          <w:tab w:val="num" w:pos="1291"/>
        </w:tabs>
        <w:ind w:left="1291" w:right="1291" w:hanging="360"/>
      </w:pPr>
    </w:lvl>
    <w:lvl w:ilvl="2" w:tentative="1">
      <w:start w:val="1"/>
      <w:numFmt w:val="lowerRoman"/>
      <w:lvlText w:val="%3."/>
      <w:lvlJc w:val="right"/>
      <w:pPr>
        <w:tabs>
          <w:tab w:val="num" w:pos="2011"/>
        </w:tabs>
        <w:ind w:left="2011" w:right="2011" w:hanging="180"/>
      </w:pPr>
    </w:lvl>
    <w:lvl w:ilvl="3" w:tentative="1">
      <w:start w:val="1"/>
      <w:numFmt w:val="decimal"/>
      <w:lvlText w:val="%4."/>
      <w:lvlJc w:val="left"/>
      <w:pPr>
        <w:tabs>
          <w:tab w:val="num" w:pos="2731"/>
        </w:tabs>
        <w:ind w:left="2731" w:right="2731" w:hanging="360"/>
      </w:pPr>
    </w:lvl>
    <w:lvl w:ilvl="4" w:tentative="1">
      <w:start w:val="1"/>
      <w:numFmt w:val="lowerLetter"/>
      <w:lvlText w:val="%5."/>
      <w:lvlJc w:val="left"/>
      <w:pPr>
        <w:tabs>
          <w:tab w:val="num" w:pos="3451"/>
        </w:tabs>
        <w:ind w:left="3451" w:right="3451" w:hanging="360"/>
      </w:pPr>
    </w:lvl>
    <w:lvl w:ilvl="5" w:tentative="1">
      <w:start w:val="1"/>
      <w:numFmt w:val="lowerRoman"/>
      <w:lvlText w:val="%6."/>
      <w:lvlJc w:val="right"/>
      <w:pPr>
        <w:tabs>
          <w:tab w:val="num" w:pos="4171"/>
        </w:tabs>
        <w:ind w:left="4171" w:right="4171" w:hanging="180"/>
      </w:pPr>
    </w:lvl>
    <w:lvl w:ilvl="6" w:tentative="1">
      <w:start w:val="1"/>
      <w:numFmt w:val="decimal"/>
      <w:lvlText w:val="%7."/>
      <w:lvlJc w:val="left"/>
      <w:pPr>
        <w:tabs>
          <w:tab w:val="num" w:pos="4891"/>
        </w:tabs>
        <w:ind w:left="4891" w:right="4891" w:hanging="360"/>
      </w:pPr>
    </w:lvl>
    <w:lvl w:ilvl="7" w:tentative="1">
      <w:start w:val="1"/>
      <w:numFmt w:val="lowerLetter"/>
      <w:lvlText w:val="%8."/>
      <w:lvlJc w:val="left"/>
      <w:pPr>
        <w:tabs>
          <w:tab w:val="num" w:pos="5611"/>
        </w:tabs>
        <w:ind w:left="5611" w:right="5611" w:hanging="360"/>
      </w:pPr>
    </w:lvl>
    <w:lvl w:ilvl="8" w:tentative="1">
      <w:start w:val="1"/>
      <w:numFmt w:val="lowerRoman"/>
      <w:lvlText w:val="%9."/>
      <w:lvlJc w:val="right"/>
      <w:pPr>
        <w:tabs>
          <w:tab w:val="num" w:pos="6331"/>
        </w:tabs>
        <w:ind w:left="6331" w:right="6331" w:hanging="180"/>
      </w:pPr>
    </w:lvl>
  </w:abstractNum>
  <w:abstractNum w:abstractNumId="19">
    <w:nsid w:val="5A5B2D95"/>
    <w:multiLevelType w:val="hybridMultilevel"/>
    <w:tmpl w:val="E93C38D0"/>
    <w:lvl w:ilvl="0" w:tplc="8454FF62">
      <w:start w:val="4"/>
      <w:numFmt w:val="decimal"/>
      <w:lvlText w:val="%1."/>
      <w:lvlJc w:val="left"/>
      <w:pPr>
        <w:tabs>
          <w:tab w:val="num" w:pos="1650"/>
        </w:tabs>
        <w:ind w:left="1650" w:right="1650" w:hanging="360"/>
      </w:pPr>
      <w:rPr>
        <w:rFonts w:hint="default"/>
      </w:rPr>
    </w:lvl>
    <w:lvl w:ilvl="1" w:tplc="04010019" w:tentative="1">
      <w:start w:val="1"/>
      <w:numFmt w:val="lowerLetter"/>
      <w:lvlText w:val="%2."/>
      <w:lvlJc w:val="left"/>
      <w:pPr>
        <w:tabs>
          <w:tab w:val="num" w:pos="1439"/>
        </w:tabs>
        <w:ind w:left="1439" w:right="1439" w:hanging="360"/>
      </w:pPr>
    </w:lvl>
    <w:lvl w:ilvl="2" w:tplc="0401001B" w:tentative="1">
      <w:start w:val="1"/>
      <w:numFmt w:val="lowerRoman"/>
      <w:lvlText w:val="%3."/>
      <w:lvlJc w:val="right"/>
      <w:pPr>
        <w:tabs>
          <w:tab w:val="num" w:pos="2159"/>
        </w:tabs>
        <w:ind w:left="2159" w:right="2159" w:hanging="180"/>
      </w:pPr>
    </w:lvl>
    <w:lvl w:ilvl="3" w:tplc="0401000F" w:tentative="1">
      <w:start w:val="1"/>
      <w:numFmt w:val="decimal"/>
      <w:lvlText w:val="%4."/>
      <w:lvlJc w:val="left"/>
      <w:pPr>
        <w:tabs>
          <w:tab w:val="num" w:pos="2879"/>
        </w:tabs>
        <w:ind w:left="2879" w:right="2879" w:hanging="360"/>
      </w:pPr>
    </w:lvl>
    <w:lvl w:ilvl="4" w:tplc="04010019" w:tentative="1">
      <w:start w:val="1"/>
      <w:numFmt w:val="lowerLetter"/>
      <w:lvlText w:val="%5."/>
      <w:lvlJc w:val="left"/>
      <w:pPr>
        <w:tabs>
          <w:tab w:val="num" w:pos="3599"/>
        </w:tabs>
        <w:ind w:left="3599" w:right="3599" w:hanging="360"/>
      </w:pPr>
    </w:lvl>
    <w:lvl w:ilvl="5" w:tplc="0401001B" w:tentative="1">
      <w:start w:val="1"/>
      <w:numFmt w:val="lowerRoman"/>
      <w:lvlText w:val="%6."/>
      <w:lvlJc w:val="right"/>
      <w:pPr>
        <w:tabs>
          <w:tab w:val="num" w:pos="4319"/>
        </w:tabs>
        <w:ind w:left="4319" w:right="4319" w:hanging="180"/>
      </w:pPr>
    </w:lvl>
    <w:lvl w:ilvl="6" w:tplc="0401000F" w:tentative="1">
      <w:start w:val="1"/>
      <w:numFmt w:val="decimal"/>
      <w:lvlText w:val="%7."/>
      <w:lvlJc w:val="left"/>
      <w:pPr>
        <w:tabs>
          <w:tab w:val="num" w:pos="5039"/>
        </w:tabs>
        <w:ind w:left="5039" w:right="5039" w:hanging="360"/>
      </w:pPr>
    </w:lvl>
    <w:lvl w:ilvl="7" w:tplc="04010019" w:tentative="1">
      <w:start w:val="1"/>
      <w:numFmt w:val="lowerLetter"/>
      <w:lvlText w:val="%8."/>
      <w:lvlJc w:val="left"/>
      <w:pPr>
        <w:tabs>
          <w:tab w:val="num" w:pos="5759"/>
        </w:tabs>
        <w:ind w:left="5759" w:right="5759" w:hanging="360"/>
      </w:pPr>
    </w:lvl>
    <w:lvl w:ilvl="8" w:tplc="0401001B" w:tentative="1">
      <w:start w:val="1"/>
      <w:numFmt w:val="lowerRoman"/>
      <w:lvlText w:val="%9."/>
      <w:lvlJc w:val="right"/>
      <w:pPr>
        <w:tabs>
          <w:tab w:val="num" w:pos="6479"/>
        </w:tabs>
        <w:ind w:left="6479" w:right="6479" w:hanging="180"/>
      </w:pPr>
    </w:lvl>
  </w:abstractNum>
  <w:abstractNum w:abstractNumId="20">
    <w:nsid w:val="5DDB5FB6"/>
    <w:multiLevelType w:val="multilevel"/>
    <w:tmpl w:val="7AB4B8C6"/>
    <w:lvl w:ilvl="0">
      <w:start w:val="1"/>
      <w:numFmt w:val="decimal"/>
      <w:lvlText w:val="%1."/>
      <w:lvlJc w:val="center"/>
      <w:pPr>
        <w:tabs>
          <w:tab w:val="num" w:pos="648"/>
        </w:tabs>
        <w:ind w:hanging="72"/>
      </w:pPr>
      <w:rPr>
        <w:rFonts w:ascii="Times New Roman" w:hAnsi="Times New Roman" w:cs="Times New Roman"/>
      </w:rPr>
    </w:lvl>
    <w:lvl w:ilvl="1">
      <w:start w:val="2"/>
      <w:numFmt w:val="decimal"/>
      <w:isLgl/>
      <w:lvlText w:val="%1.%2"/>
      <w:lvlJc w:val="left"/>
      <w:pPr>
        <w:ind w:left="389" w:hanging="390"/>
      </w:pPr>
      <w:rPr>
        <w:rFonts w:hint="default"/>
      </w:rPr>
    </w:lvl>
    <w:lvl w:ilvl="2">
      <w:start w:val="1"/>
      <w:numFmt w:val="decimal"/>
      <w:isLgl/>
      <w:lvlText w:val="%1.%2.%3"/>
      <w:lvlJc w:val="left"/>
      <w:pPr>
        <w:ind w:left="790" w:hanging="720"/>
      </w:pPr>
      <w:rPr>
        <w:rFonts w:hint="default"/>
      </w:rPr>
    </w:lvl>
    <w:lvl w:ilvl="3">
      <w:start w:val="1"/>
      <w:numFmt w:val="decimal"/>
      <w:isLgl/>
      <w:lvlText w:val="%1.%2.%3.%4"/>
      <w:lvlJc w:val="left"/>
      <w:pPr>
        <w:ind w:left="861" w:hanging="720"/>
      </w:pPr>
      <w:rPr>
        <w:rFonts w:hint="default"/>
      </w:rPr>
    </w:lvl>
    <w:lvl w:ilvl="4">
      <w:start w:val="1"/>
      <w:numFmt w:val="decimal"/>
      <w:isLgl/>
      <w:lvlText w:val="%1.%2.%3.%4.%5"/>
      <w:lvlJc w:val="left"/>
      <w:pPr>
        <w:ind w:left="1292" w:hanging="1080"/>
      </w:pPr>
      <w:rPr>
        <w:rFonts w:hint="default"/>
      </w:rPr>
    </w:lvl>
    <w:lvl w:ilvl="5">
      <w:start w:val="1"/>
      <w:numFmt w:val="decimal"/>
      <w:isLgl/>
      <w:lvlText w:val="%1.%2.%3.%4.%5.%6"/>
      <w:lvlJc w:val="left"/>
      <w:pPr>
        <w:ind w:left="1723" w:hanging="1440"/>
      </w:pPr>
      <w:rPr>
        <w:rFonts w:hint="default"/>
      </w:rPr>
    </w:lvl>
    <w:lvl w:ilvl="6">
      <w:start w:val="1"/>
      <w:numFmt w:val="decimal"/>
      <w:isLgl/>
      <w:lvlText w:val="%1.%2.%3.%4.%5.%6.%7"/>
      <w:lvlJc w:val="left"/>
      <w:pPr>
        <w:ind w:left="1794"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296" w:hanging="1800"/>
      </w:pPr>
      <w:rPr>
        <w:rFonts w:hint="default"/>
      </w:rPr>
    </w:lvl>
  </w:abstractNum>
  <w:abstractNum w:abstractNumId="21">
    <w:nsid w:val="61E55F96"/>
    <w:multiLevelType w:val="hybridMultilevel"/>
    <w:tmpl w:val="223A6634"/>
    <w:lvl w:ilvl="0" w:tplc="8470550C">
      <w:start w:val="1"/>
      <w:numFmt w:val="decimal"/>
      <w:lvlText w:val="%1."/>
      <w:lvlJc w:val="left"/>
      <w:pPr>
        <w:tabs>
          <w:tab w:val="num" w:pos="500"/>
        </w:tabs>
        <w:ind w:left="500" w:right="500" w:hanging="360"/>
      </w:pPr>
      <w:rPr>
        <w:rFonts w:hint="cs"/>
      </w:rPr>
    </w:lvl>
    <w:lvl w:ilvl="1" w:tplc="04010019" w:tentative="1">
      <w:start w:val="1"/>
      <w:numFmt w:val="lowerLetter"/>
      <w:lvlText w:val="%2."/>
      <w:lvlJc w:val="left"/>
      <w:pPr>
        <w:tabs>
          <w:tab w:val="num" w:pos="1220"/>
        </w:tabs>
        <w:ind w:left="1220" w:right="1220" w:hanging="360"/>
      </w:pPr>
    </w:lvl>
    <w:lvl w:ilvl="2" w:tplc="0401001B" w:tentative="1">
      <w:start w:val="1"/>
      <w:numFmt w:val="lowerRoman"/>
      <w:lvlText w:val="%3."/>
      <w:lvlJc w:val="right"/>
      <w:pPr>
        <w:tabs>
          <w:tab w:val="num" w:pos="1940"/>
        </w:tabs>
        <w:ind w:left="1940" w:right="1940" w:hanging="180"/>
      </w:pPr>
    </w:lvl>
    <w:lvl w:ilvl="3" w:tplc="0401000F" w:tentative="1">
      <w:start w:val="1"/>
      <w:numFmt w:val="decimal"/>
      <w:lvlText w:val="%4."/>
      <w:lvlJc w:val="left"/>
      <w:pPr>
        <w:tabs>
          <w:tab w:val="num" w:pos="2660"/>
        </w:tabs>
        <w:ind w:left="2660" w:right="2660" w:hanging="360"/>
      </w:pPr>
    </w:lvl>
    <w:lvl w:ilvl="4" w:tplc="04010019" w:tentative="1">
      <w:start w:val="1"/>
      <w:numFmt w:val="lowerLetter"/>
      <w:lvlText w:val="%5."/>
      <w:lvlJc w:val="left"/>
      <w:pPr>
        <w:tabs>
          <w:tab w:val="num" w:pos="3380"/>
        </w:tabs>
        <w:ind w:left="3380" w:right="3380" w:hanging="360"/>
      </w:pPr>
    </w:lvl>
    <w:lvl w:ilvl="5" w:tplc="0401001B" w:tentative="1">
      <w:start w:val="1"/>
      <w:numFmt w:val="lowerRoman"/>
      <w:lvlText w:val="%6."/>
      <w:lvlJc w:val="right"/>
      <w:pPr>
        <w:tabs>
          <w:tab w:val="num" w:pos="4100"/>
        </w:tabs>
        <w:ind w:left="4100" w:right="4100" w:hanging="180"/>
      </w:pPr>
    </w:lvl>
    <w:lvl w:ilvl="6" w:tplc="0401000F" w:tentative="1">
      <w:start w:val="1"/>
      <w:numFmt w:val="decimal"/>
      <w:lvlText w:val="%7."/>
      <w:lvlJc w:val="left"/>
      <w:pPr>
        <w:tabs>
          <w:tab w:val="num" w:pos="4820"/>
        </w:tabs>
        <w:ind w:left="4820" w:right="4820" w:hanging="360"/>
      </w:pPr>
    </w:lvl>
    <w:lvl w:ilvl="7" w:tplc="04010019" w:tentative="1">
      <w:start w:val="1"/>
      <w:numFmt w:val="lowerLetter"/>
      <w:lvlText w:val="%8."/>
      <w:lvlJc w:val="left"/>
      <w:pPr>
        <w:tabs>
          <w:tab w:val="num" w:pos="5540"/>
        </w:tabs>
        <w:ind w:left="5540" w:right="5540" w:hanging="360"/>
      </w:pPr>
    </w:lvl>
    <w:lvl w:ilvl="8" w:tplc="0401001B" w:tentative="1">
      <w:start w:val="1"/>
      <w:numFmt w:val="lowerRoman"/>
      <w:lvlText w:val="%9."/>
      <w:lvlJc w:val="right"/>
      <w:pPr>
        <w:tabs>
          <w:tab w:val="num" w:pos="6260"/>
        </w:tabs>
        <w:ind w:left="6260" w:right="6260" w:hanging="180"/>
      </w:pPr>
    </w:lvl>
  </w:abstractNum>
  <w:abstractNum w:abstractNumId="22">
    <w:nsid w:val="63B5514F"/>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23">
    <w:nsid w:val="65E6735C"/>
    <w:multiLevelType w:val="hybridMultilevel"/>
    <w:tmpl w:val="569AC9F6"/>
    <w:lvl w:ilvl="0" w:tplc="025E170C">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4">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25">
    <w:nsid w:val="67AA37A7"/>
    <w:multiLevelType w:val="hybridMultilevel"/>
    <w:tmpl w:val="A6024152"/>
    <w:lvl w:ilvl="0" w:tplc="770ECB9E">
      <w:start w:val="1"/>
      <w:numFmt w:val="decimal"/>
      <w:lvlText w:val="%1."/>
      <w:lvlJc w:val="left"/>
      <w:pPr>
        <w:tabs>
          <w:tab w:val="num" w:pos="1651"/>
        </w:tabs>
        <w:ind w:left="1651" w:right="1651"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6">
    <w:nsid w:val="6CCC19F1"/>
    <w:multiLevelType w:val="hybridMultilevel"/>
    <w:tmpl w:val="D1E4933A"/>
    <w:lvl w:ilvl="0" w:tplc="8454FF62">
      <w:start w:val="4"/>
      <w:numFmt w:val="decimal"/>
      <w:lvlText w:val="%1."/>
      <w:lvlJc w:val="left"/>
      <w:pPr>
        <w:tabs>
          <w:tab w:val="num" w:pos="1651"/>
        </w:tabs>
        <w:ind w:left="1651" w:right="1651"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6D5B1A23"/>
    <w:multiLevelType w:val="singleLevel"/>
    <w:tmpl w:val="0401000F"/>
    <w:lvl w:ilvl="0">
      <w:start w:val="1"/>
      <w:numFmt w:val="decimal"/>
      <w:lvlText w:val="%1."/>
      <w:lvlJc w:val="left"/>
      <w:pPr>
        <w:tabs>
          <w:tab w:val="num" w:pos="720"/>
        </w:tabs>
        <w:ind w:left="720" w:right="720" w:hanging="360"/>
      </w:pPr>
    </w:lvl>
  </w:abstractNum>
  <w:abstractNum w:abstractNumId="28">
    <w:nsid w:val="7AF9038A"/>
    <w:multiLevelType w:val="singleLevel"/>
    <w:tmpl w:val="FF12F27E"/>
    <w:lvl w:ilvl="0">
      <w:start w:val="1"/>
      <w:numFmt w:val="decimal"/>
      <w:lvlText w:val="%1."/>
      <w:lvlJc w:val="left"/>
      <w:pPr>
        <w:tabs>
          <w:tab w:val="num" w:pos="360"/>
        </w:tabs>
        <w:ind w:left="346" w:right="346" w:hanging="346"/>
      </w:pPr>
      <w:rPr>
        <w:rFonts w:ascii="Times New Roman" w:hAnsi="Times New Roman" w:cs="Times New Roman" w:hint="default"/>
        <w:sz w:val="24"/>
      </w:rPr>
    </w:lvl>
  </w:abstractNum>
  <w:num w:numId="1">
    <w:abstractNumId w:val="0"/>
    <w:lvlOverride w:ilvl="0">
      <w:lvl w:ilvl="0">
        <w:start w:val="1"/>
        <w:numFmt w:val="irohaFullWidth"/>
        <w:lvlText w:val=""/>
        <w:legacy w:legacy="1" w:legacySpace="0" w:legacyIndent="283"/>
        <w:lvlJc w:val="center"/>
        <w:pPr>
          <w:ind w:hanging="283"/>
        </w:pPr>
        <w:rPr>
          <w:rFonts w:ascii="Times New Roman" w:hAnsi="Times New Roman" w:cs="Times New Roman" w:hint="default"/>
        </w:rPr>
      </w:lvl>
    </w:lvlOverride>
  </w:num>
  <w:num w:numId="2">
    <w:abstractNumId w:val="2"/>
  </w:num>
  <w:num w:numId="3">
    <w:abstractNumId w:val="10"/>
  </w:num>
  <w:num w:numId="4">
    <w:abstractNumId w:val="17"/>
  </w:num>
  <w:num w:numId="5">
    <w:abstractNumId w:val="20"/>
  </w:num>
  <w:num w:numId="6">
    <w:abstractNumId w:val="13"/>
  </w:num>
  <w:num w:numId="7">
    <w:abstractNumId w:val="9"/>
  </w:num>
  <w:num w:numId="8">
    <w:abstractNumId w:val="28"/>
  </w:num>
  <w:num w:numId="9">
    <w:abstractNumId w:val="27"/>
  </w:num>
  <w:num w:numId="10">
    <w:abstractNumId w:val="6"/>
  </w:num>
  <w:num w:numId="11">
    <w:abstractNumId w:val="7"/>
  </w:num>
  <w:num w:numId="12">
    <w:abstractNumId w:val="1"/>
  </w:num>
  <w:num w:numId="13">
    <w:abstractNumId w:val="8"/>
  </w:num>
  <w:num w:numId="14">
    <w:abstractNumId w:val="11"/>
  </w:num>
  <w:num w:numId="15">
    <w:abstractNumId w:val="12"/>
  </w:num>
  <w:num w:numId="16">
    <w:abstractNumId w:val="3"/>
  </w:num>
  <w:num w:numId="17">
    <w:abstractNumId w:val="14"/>
  </w:num>
  <w:num w:numId="18">
    <w:abstractNumId w:val="4"/>
  </w:num>
  <w:num w:numId="19">
    <w:abstractNumId w:val="22"/>
  </w:num>
  <w:num w:numId="20">
    <w:abstractNumId w:val="5"/>
  </w:num>
  <w:num w:numId="21">
    <w:abstractNumId w:val="24"/>
  </w:num>
  <w:num w:numId="22">
    <w:abstractNumId w:val="18"/>
  </w:num>
  <w:num w:numId="23">
    <w:abstractNumId w:val="21"/>
  </w:num>
  <w:num w:numId="24">
    <w:abstractNumId w:val="26"/>
  </w:num>
  <w:num w:numId="25">
    <w:abstractNumId w:val="19"/>
  </w:num>
  <w:num w:numId="26">
    <w:abstractNumId w:val="25"/>
  </w:num>
  <w:num w:numId="27">
    <w:abstractNumId w:val="23"/>
  </w:num>
  <w:num w:numId="28">
    <w:abstractNumId w:val="15"/>
  </w:num>
  <w:num w:numId="2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193537"/>
  </w:hdrShapeDefaults>
  <w:footnotePr>
    <w:footnote w:id="-1"/>
    <w:footnote w:id="0"/>
  </w:footnotePr>
  <w:endnotePr>
    <w:numFmt w:val="decimal"/>
    <w:endnote w:id="-1"/>
    <w:endnote w:id="0"/>
  </w:endnotePr>
  <w:compat/>
  <w:rsids>
    <w:rsidRoot w:val="00BC1035"/>
    <w:rsid w:val="00007575"/>
    <w:rsid w:val="00012E02"/>
    <w:rsid w:val="00020ADE"/>
    <w:rsid w:val="0003170F"/>
    <w:rsid w:val="00041E48"/>
    <w:rsid w:val="00046AB8"/>
    <w:rsid w:val="00051FEF"/>
    <w:rsid w:val="000540E0"/>
    <w:rsid w:val="00077862"/>
    <w:rsid w:val="000847D1"/>
    <w:rsid w:val="00086C5F"/>
    <w:rsid w:val="000921A0"/>
    <w:rsid w:val="000A11F7"/>
    <w:rsid w:val="000A6848"/>
    <w:rsid w:val="000A7E1C"/>
    <w:rsid w:val="000B054E"/>
    <w:rsid w:val="000B3655"/>
    <w:rsid w:val="000B623A"/>
    <w:rsid w:val="000C2F5A"/>
    <w:rsid w:val="000C5967"/>
    <w:rsid w:val="000D6F94"/>
    <w:rsid w:val="000E2583"/>
    <w:rsid w:val="000E2743"/>
    <w:rsid w:val="000E3A1D"/>
    <w:rsid w:val="000E3A90"/>
    <w:rsid w:val="000F092E"/>
    <w:rsid w:val="000F3FDF"/>
    <w:rsid w:val="000F62A2"/>
    <w:rsid w:val="00100B1A"/>
    <w:rsid w:val="00107B93"/>
    <w:rsid w:val="0011156D"/>
    <w:rsid w:val="001227A0"/>
    <w:rsid w:val="001261B1"/>
    <w:rsid w:val="00135C4F"/>
    <w:rsid w:val="001379F9"/>
    <w:rsid w:val="00141978"/>
    <w:rsid w:val="00153B1C"/>
    <w:rsid w:val="001568BB"/>
    <w:rsid w:val="001570D9"/>
    <w:rsid w:val="001611D3"/>
    <w:rsid w:val="00176E8B"/>
    <w:rsid w:val="00191651"/>
    <w:rsid w:val="0019593D"/>
    <w:rsid w:val="00197B57"/>
    <w:rsid w:val="001A280E"/>
    <w:rsid w:val="001A33C7"/>
    <w:rsid w:val="001B7BED"/>
    <w:rsid w:val="001C5356"/>
    <w:rsid w:val="001C5C7C"/>
    <w:rsid w:val="001C6B1C"/>
    <w:rsid w:val="001D094F"/>
    <w:rsid w:val="001E385D"/>
    <w:rsid w:val="001E5A57"/>
    <w:rsid w:val="001F64E7"/>
    <w:rsid w:val="00202F52"/>
    <w:rsid w:val="0020304C"/>
    <w:rsid w:val="00214DC2"/>
    <w:rsid w:val="00216EC5"/>
    <w:rsid w:val="00223E51"/>
    <w:rsid w:val="00227D42"/>
    <w:rsid w:val="00231CD9"/>
    <w:rsid w:val="0023350D"/>
    <w:rsid w:val="00240403"/>
    <w:rsid w:val="00241473"/>
    <w:rsid w:val="00244EF1"/>
    <w:rsid w:val="00260101"/>
    <w:rsid w:val="002638C2"/>
    <w:rsid w:val="00266EE1"/>
    <w:rsid w:val="00294F11"/>
    <w:rsid w:val="002A6B6B"/>
    <w:rsid w:val="002C0656"/>
    <w:rsid w:val="002D056E"/>
    <w:rsid w:val="002F07AE"/>
    <w:rsid w:val="00312EB3"/>
    <w:rsid w:val="00313AFC"/>
    <w:rsid w:val="00330113"/>
    <w:rsid w:val="00347EDD"/>
    <w:rsid w:val="00356F63"/>
    <w:rsid w:val="003644A6"/>
    <w:rsid w:val="0036778E"/>
    <w:rsid w:val="0037059B"/>
    <w:rsid w:val="003814F3"/>
    <w:rsid w:val="00386B34"/>
    <w:rsid w:val="00387017"/>
    <w:rsid w:val="003A76DA"/>
    <w:rsid w:val="003B0E0B"/>
    <w:rsid w:val="003B7432"/>
    <w:rsid w:val="003E3520"/>
    <w:rsid w:val="003E6615"/>
    <w:rsid w:val="003F2124"/>
    <w:rsid w:val="003F653C"/>
    <w:rsid w:val="00404568"/>
    <w:rsid w:val="004066BB"/>
    <w:rsid w:val="00425E0E"/>
    <w:rsid w:val="00440089"/>
    <w:rsid w:val="00444429"/>
    <w:rsid w:val="00463378"/>
    <w:rsid w:val="004674F9"/>
    <w:rsid w:val="00470387"/>
    <w:rsid w:val="004707B4"/>
    <w:rsid w:val="004735D1"/>
    <w:rsid w:val="00474283"/>
    <w:rsid w:val="0048069E"/>
    <w:rsid w:val="00486AD6"/>
    <w:rsid w:val="00486D07"/>
    <w:rsid w:val="00494856"/>
    <w:rsid w:val="00496B14"/>
    <w:rsid w:val="004D2716"/>
    <w:rsid w:val="004D28DB"/>
    <w:rsid w:val="004D4ECF"/>
    <w:rsid w:val="004D5909"/>
    <w:rsid w:val="004E0E9E"/>
    <w:rsid w:val="004E0F89"/>
    <w:rsid w:val="004E3943"/>
    <w:rsid w:val="004F427B"/>
    <w:rsid w:val="00504CFA"/>
    <w:rsid w:val="00517506"/>
    <w:rsid w:val="00530A12"/>
    <w:rsid w:val="00544466"/>
    <w:rsid w:val="0054610D"/>
    <w:rsid w:val="00554A96"/>
    <w:rsid w:val="0057022C"/>
    <w:rsid w:val="00576E11"/>
    <w:rsid w:val="00584115"/>
    <w:rsid w:val="005868B9"/>
    <w:rsid w:val="005901D9"/>
    <w:rsid w:val="00591DEE"/>
    <w:rsid w:val="005A1A9B"/>
    <w:rsid w:val="005C27D6"/>
    <w:rsid w:val="005C6C4B"/>
    <w:rsid w:val="005D793F"/>
    <w:rsid w:val="005E67B8"/>
    <w:rsid w:val="005E75BE"/>
    <w:rsid w:val="005E7DA9"/>
    <w:rsid w:val="00606BD0"/>
    <w:rsid w:val="00613D82"/>
    <w:rsid w:val="006241FC"/>
    <w:rsid w:val="00624F6F"/>
    <w:rsid w:val="00631114"/>
    <w:rsid w:val="006403B4"/>
    <w:rsid w:val="0064232F"/>
    <w:rsid w:val="00643460"/>
    <w:rsid w:val="006514AD"/>
    <w:rsid w:val="006601D6"/>
    <w:rsid w:val="006722ED"/>
    <w:rsid w:val="00673946"/>
    <w:rsid w:val="00677397"/>
    <w:rsid w:val="00681147"/>
    <w:rsid w:val="006816FE"/>
    <w:rsid w:val="006A72DE"/>
    <w:rsid w:val="006B4F38"/>
    <w:rsid w:val="006C31FD"/>
    <w:rsid w:val="006D0916"/>
    <w:rsid w:val="006D4D26"/>
    <w:rsid w:val="006F6A90"/>
    <w:rsid w:val="00703D91"/>
    <w:rsid w:val="00711F21"/>
    <w:rsid w:val="00722708"/>
    <w:rsid w:val="00723600"/>
    <w:rsid w:val="00724B23"/>
    <w:rsid w:val="00747644"/>
    <w:rsid w:val="00754758"/>
    <w:rsid w:val="00756AD8"/>
    <w:rsid w:val="00760439"/>
    <w:rsid w:val="00761C38"/>
    <w:rsid w:val="00762585"/>
    <w:rsid w:val="007811F0"/>
    <w:rsid w:val="00781CD4"/>
    <w:rsid w:val="007838A0"/>
    <w:rsid w:val="007F1930"/>
    <w:rsid w:val="007F31E2"/>
    <w:rsid w:val="007F4010"/>
    <w:rsid w:val="0080248F"/>
    <w:rsid w:val="008126EB"/>
    <w:rsid w:val="00812D1A"/>
    <w:rsid w:val="008249BC"/>
    <w:rsid w:val="008271FD"/>
    <w:rsid w:val="0083012F"/>
    <w:rsid w:val="00851110"/>
    <w:rsid w:val="00852CC2"/>
    <w:rsid w:val="00852E27"/>
    <w:rsid w:val="00872304"/>
    <w:rsid w:val="00883D14"/>
    <w:rsid w:val="00894315"/>
    <w:rsid w:val="00894F08"/>
    <w:rsid w:val="008A158F"/>
    <w:rsid w:val="008A7FF1"/>
    <w:rsid w:val="008C345B"/>
    <w:rsid w:val="008D3560"/>
    <w:rsid w:val="008D5ACF"/>
    <w:rsid w:val="008F116B"/>
    <w:rsid w:val="008F2D9E"/>
    <w:rsid w:val="0090135A"/>
    <w:rsid w:val="0090595B"/>
    <w:rsid w:val="00947E35"/>
    <w:rsid w:val="00950B44"/>
    <w:rsid w:val="00952C96"/>
    <w:rsid w:val="00954865"/>
    <w:rsid w:val="00955D76"/>
    <w:rsid w:val="009656D7"/>
    <w:rsid w:val="009761B0"/>
    <w:rsid w:val="009855C8"/>
    <w:rsid w:val="00993DA0"/>
    <w:rsid w:val="0099569D"/>
    <w:rsid w:val="00996CD2"/>
    <w:rsid w:val="009A4CF1"/>
    <w:rsid w:val="009A4D62"/>
    <w:rsid w:val="009A53AF"/>
    <w:rsid w:val="009A61D3"/>
    <w:rsid w:val="009B5199"/>
    <w:rsid w:val="009B7F1E"/>
    <w:rsid w:val="009C0648"/>
    <w:rsid w:val="009C0BB9"/>
    <w:rsid w:val="009D43C2"/>
    <w:rsid w:val="009D51AB"/>
    <w:rsid w:val="009D7EAC"/>
    <w:rsid w:val="009E06C5"/>
    <w:rsid w:val="009E2D2B"/>
    <w:rsid w:val="009E5A98"/>
    <w:rsid w:val="009E5BF6"/>
    <w:rsid w:val="009F1C53"/>
    <w:rsid w:val="009F36EF"/>
    <w:rsid w:val="009F7B3C"/>
    <w:rsid w:val="00A000BF"/>
    <w:rsid w:val="00A02F31"/>
    <w:rsid w:val="00A13C64"/>
    <w:rsid w:val="00A14940"/>
    <w:rsid w:val="00A16D06"/>
    <w:rsid w:val="00A24994"/>
    <w:rsid w:val="00A511EB"/>
    <w:rsid w:val="00A550AE"/>
    <w:rsid w:val="00A574C5"/>
    <w:rsid w:val="00A60257"/>
    <w:rsid w:val="00A609F0"/>
    <w:rsid w:val="00A60CC9"/>
    <w:rsid w:val="00A62308"/>
    <w:rsid w:val="00A71716"/>
    <w:rsid w:val="00A77E05"/>
    <w:rsid w:val="00A85A63"/>
    <w:rsid w:val="00AA2B6D"/>
    <w:rsid w:val="00AB0400"/>
    <w:rsid w:val="00AB2BB8"/>
    <w:rsid w:val="00AB31B8"/>
    <w:rsid w:val="00AC0D76"/>
    <w:rsid w:val="00AD5F97"/>
    <w:rsid w:val="00AD7D2B"/>
    <w:rsid w:val="00AE03A0"/>
    <w:rsid w:val="00AE3090"/>
    <w:rsid w:val="00AE3F0A"/>
    <w:rsid w:val="00AF4FE6"/>
    <w:rsid w:val="00B00A1F"/>
    <w:rsid w:val="00B0343F"/>
    <w:rsid w:val="00B04190"/>
    <w:rsid w:val="00B05C87"/>
    <w:rsid w:val="00B11CC1"/>
    <w:rsid w:val="00B14CED"/>
    <w:rsid w:val="00B35806"/>
    <w:rsid w:val="00B373D5"/>
    <w:rsid w:val="00B40E06"/>
    <w:rsid w:val="00B756AA"/>
    <w:rsid w:val="00B869E5"/>
    <w:rsid w:val="00BA6A9C"/>
    <w:rsid w:val="00BB4EA5"/>
    <w:rsid w:val="00BC1035"/>
    <w:rsid w:val="00BC2E75"/>
    <w:rsid w:val="00BC3444"/>
    <w:rsid w:val="00BD6F7D"/>
    <w:rsid w:val="00BE08EE"/>
    <w:rsid w:val="00C01FA2"/>
    <w:rsid w:val="00C02D79"/>
    <w:rsid w:val="00C10F41"/>
    <w:rsid w:val="00C11006"/>
    <w:rsid w:val="00C17FBC"/>
    <w:rsid w:val="00C201D5"/>
    <w:rsid w:val="00C3289E"/>
    <w:rsid w:val="00C41AAF"/>
    <w:rsid w:val="00C434AC"/>
    <w:rsid w:val="00C50A0A"/>
    <w:rsid w:val="00C5616A"/>
    <w:rsid w:val="00C640BB"/>
    <w:rsid w:val="00C652B7"/>
    <w:rsid w:val="00C74866"/>
    <w:rsid w:val="00C81E42"/>
    <w:rsid w:val="00C86453"/>
    <w:rsid w:val="00C87C92"/>
    <w:rsid w:val="00C92C9F"/>
    <w:rsid w:val="00CA273F"/>
    <w:rsid w:val="00CA6729"/>
    <w:rsid w:val="00CC0AC9"/>
    <w:rsid w:val="00CD5857"/>
    <w:rsid w:val="00CD5D18"/>
    <w:rsid w:val="00CD646B"/>
    <w:rsid w:val="00CD683E"/>
    <w:rsid w:val="00CD6F4A"/>
    <w:rsid w:val="00CE0471"/>
    <w:rsid w:val="00D02CBF"/>
    <w:rsid w:val="00D06C49"/>
    <w:rsid w:val="00D07F0C"/>
    <w:rsid w:val="00D12CED"/>
    <w:rsid w:val="00D1437A"/>
    <w:rsid w:val="00D271D9"/>
    <w:rsid w:val="00D30002"/>
    <w:rsid w:val="00D40002"/>
    <w:rsid w:val="00D42A7A"/>
    <w:rsid w:val="00D50CA9"/>
    <w:rsid w:val="00D5770C"/>
    <w:rsid w:val="00D6017C"/>
    <w:rsid w:val="00D64BDE"/>
    <w:rsid w:val="00D72A6D"/>
    <w:rsid w:val="00D90876"/>
    <w:rsid w:val="00D9224F"/>
    <w:rsid w:val="00D92FF2"/>
    <w:rsid w:val="00DA7159"/>
    <w:rsid w:val="00DB254D"/>
    <w:rsid w:val="00DC3B25"/>
    <w:rsid w:val="00DD5137"/>
    <w:rsid w:val="00DD621F"/>
    <w:rsid w:val="00DD7BF2"/>
    <w:rsid w:val="00DE1952"/>
    <w:rsid w:val="00DE392F"/>
    <w:rsid w:val="00DF47F6"/>
    <w:rsid w:val="00DF72F5"/>
    <w:rsid w:val="00E05D9C"/>
    <w:rsid w:val="00E11CE9"/>
    <w:rsid w:val="00E12861"/>
    <w:rsid w:val="00E202C4"/>
    <w:rsid w:val="00E203E8"/>
    <w:rsid w:val="00E2497C"/>
    <w:rsid w:val="00E313EF"/>
    <w:rsid w:val="00E3274E"/>
    <w:rsid w:val="00E33EF9"/>
    <w:rsid w:val="00E3405A"/>
    <w:rsid w:val="00E405B6"/>
    <w:rsid w:val="00E560B0"/>
    <w:rsid w:val="00E647E4"/>
    <w:rsid w:val="00E650B7"/>
    <w:rsid w:val="00EA0673"/>
    <w:rsid w:val="00EA0E1C"/>
    <w:rsid w:val="00EA289A"/>
    <w:rsid w:val="00EA5E9E"/>
    <w:rsid w:val="00EA5EF6"/>
    <w:rsid w:val="00ED0840"/>
    <w:rsid w:val="00ED5DEA"/>
    <w:rsid w:val="00ED7C2F"/>
    <w:rsid w:val="00EE6A19"/>
    <w:rsid w:val="00EF3A5A"/>
    <w:rsid w:val="00F0100A"/>
    <w:rsid w:val="00F05E02"/>
    <w:rsid w:val="00F07A5D"/>
    <w:rsid w:val="00F115CF"/>
    <w:rsid w:val="00F16375"/>
    <w:rsid w:val="00F45132"/>
    <w:rsid w:val="00F47190"/>
    <w:rsid w:val="00F5286D"/>
    <w:rsid w:val="00F63FEF"/>
    <w:rsid w:val="00F711A7"/>
    <w:rsid w:val="00F74C86"/>
    <w:rsid w:val="00F85A6B"/>
    <w:rsid w:val="00F871F6"/>
    <w:rsid w:val="00F87C22"/>
    <w:rsid w:val="00F91A26"/>
    <w:rsid w:val="00FA2B9F"/>
    <w:rsid w:val="00FA6CB3"/>
    <w:rsid w:val="00FB1DCA"/>
    <w:rsid w:val="00FC2A45"/>
    <w:rsid w:val="00FC751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35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22C"/>
    <w:pPr>
      <w:autoSpaceDE w:val="0"/>
      <w:autoSpaceDN w:val="0"/>
      <w:bidi/>
    </w:pPr>
  </w:style>
  <w:style w:type="paragraph" w:styleId="Heading1">
    <w:name w:val="heading 1"/>
    <w:basedOn w:val="Normal"/>
    <w:next w:val="Normal"/>
    <w:qFormat/>
    <w:rsid w:val="0057022C"/>
    <w:pPr>
      <w:keepNext/>
      <w:tabs>
        <w:tab w:val="left" w:pos="0"/>
      </w:tabs>
      <w:jc w:val="center"/>
      <w:outlineLvl w:val="0"/>
    </w:pPr>
    <w:rPr>
      <w:b/>
      <w:bCs/>
      <w:sz w:val="24"/>
      <w:szCs w:val="32"/>
    </w:rPr>
  </w:style>
  <w:style w:type="paragraph" w:styleId="Heading2">
    <w:name w:val="heading 2"/>
    <w:basedOn w:val="Normal"/>
    <w:next w:val="Normal"/>
    <w:qFormat/>
    <w:rsid w:val="0057022C"/>
    <w:pPr>
      <w:keepNext/>
      <w:spacing w:before="240" w:after="60"/>
      <w:outlineLvl w:val="1"/>
    </w:pPr>
    <w:rPr>
      <w:rFonts w:ascii="Arial" w:hAnsi="Arial" w:cs="Arial"/>
      <w:b/>
      <w:bCs/>
      <w:i/>
      <w:iCs/>
      <w:sz w:val="24"/>
      <w:szCs w:val="28"/>
    </w:rPr>
  </w:style>
  <w:style w:type="paragraph" w:styleId="Heading3">
    <w:name w:val="heading 3"/>
    <w:basedOn w:val="Normal"/>
    <w:next w:val="Normal"/>
    <w:qFormat/>
    <w:rsid w:val="0057022C"/>
    <w:pPr>
      <w:keepNext/>
      <w:jc w:val="both"/>
      <w:outlineLvl w:val="2"/>
    </w:pPr>
    <w:rPr>
      <w:b/>
      <w:bCs/>
      <w:sz w:val="24"/>
    </w:rPr>
  </w:style>
  <w:style w:type="paragraph" w:styleId="Heading4">
    <w:name w:val="heading 4"/>
    <w:basedOn w:val="Normal"/>
    <w:next w:val="Normal"/>
    <w:qFormat/>
    <w:rsid w:val="0057022C"/>
    <w:pPr>
      <w:keepNext/>
      <w:spacing w:before="240" w:after="60"/>
      <w:outlineLvl w:val="3"/>
    </w:pPr>
    <w:rPr>
      <w:sz w:val="24"/>
    </w:rPr>
  </w:style>
  <w:style w:type="paragraph" w:styleId="Heading5">
    <w:name w:val="heading 5"/>
    <w:basedOn w:val="Normal"/>
    <w:next w:val="Normal"/>
    <w:qFormat/>
    <w:rsid w:val="0057022C"/>
    <w:pPr>
      <w:keepNext/>
      <w:jc w:val="center"/>
      <w:outlineLvl w:val="4"/>
    </w:pPr>
    <w:rPr>
      <w:rFonts w:cs="Simplified Arabic"/>
      <w:b/>
      <w:bCs/>
      <w:sz w:val="24"/>
      <w:szCs w:val="24"/>
    </w:rPr>
  </w:style>
  <w:style w:type="paragraph" w:styleId="Heading6">
    <w:name w:val="heading 6"/>
    <w:basedOn w:val="Normal"/>
    <w:next w:val="Normal"/>
    <w:qFormat/>
    <w:rsid w:val="0057022C"/>
    <w:pPr>
      <w:keepNext/>
      <w:jc w:val="both"/>
      <w:outlineLvl w:val="5"/>
    </w:pPr>
    <w:rPr>
      <w:rFonts w:cs="Simplified Arabic"/>
      <w:sz w:val="24"/>
      <w:szCs w:val="24"/>
    </w:rPr>
  </w:style>
  <w:style w:type="paragraph" w:styleId="Heading7">
    <w:name w:val="heading 7"/>
    <w:basedOn w:val="Normal"/>
    <w:next w:val="Normal"/>
    <w:qFormat/>
    <w:rsid w:val="0057022C"/>
    <w:pPr>
      <w:keepNext/>
      <w:jc w:val="center"/>
      <w:outlineLvl w:val="6"/>
    </w:pPr>
    <w:rPr>
      <w:rFonts w:cs="Simplified Arabic"/>
      <w:b/>
      <w:bCs/>
      <w:sz w:val="22"/>
      <w:szCs w:val="22"/>
    </w:rPr>
  </w:style>
  <w:style w:type="paragraph" w:styleId="Heading8">
    <w:name w:val="heading 8"/>
    <w:basedOn w:val="Normal"/>
    <w:next w:val="Normal"/>
    <w:qFormat/>
    <w:rsid w:val="0057022C"/>
    <w:pPr>
      <w:keepNext/>
      <w:shd w:val="clear" w:color="auto" w:fill="FFFFFF"/>
      <w:jc w:val="center"/>
      <w:outlineLvl w:val="7"/>
    </w:pPr>
    <w:rPr>
      <w:rFonts w:cs="Simplified Arabic"/>
      <w:b/>
      <w:bCs/>
      <w:sz w:val="22"/>
      <w:szCs w:val="22"/>
    </w:rPr>
  </w:style>
  <w:style w:type="paragraph" w:styleId="Heading9">
    <w:name w:val="heading 9"/>
    <w:basedOn w:val="Normal"/>
    <w:next w:val="Normal"/>
    <w:qFormat/>
    <w:rsid w:val="0057022C"/>
    <w:pPr>
      <w:keepNext/>
      <w:jc w:val="lowKashida"/>
      <w:outlineLvl w:val="8"/>
    </w:pPr>
    <w:rPr>
      <w:rFonts w:cs="Simplified Arabic"/>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7022C"/>
    <w:pPr>
      <w:tabs>
        <w:tab w:val="center" w:pos="4153"/>
        <w:tab w:val="right" w:pos="8306"/>
      </w:tabs>
    </w:pPr>
  </w:style>
  <w:style w:type="paragraph" w:styleId="Footer">
    <w:name w:val="footer"/>
    <w:basedOn w:val="Normal"/>
    <w:semiHidden/>
    <w:rsid w:val="0057022C"/>
    <w:pPr>
      <w:tabs>
        <w:tab w:val="center" w:pos="4153"/>
        <w:tab w:val="right" w:pos="8306"/>
      </w:tabs>
    </w:pPr>
  </w:style>
  <w:style w:type="character" w:styleId="FootnoteReference">
    <w:name w:val="footnote reference"/>
    <w:basedOn w:val="DefaultParagraphFont"/>
    <w:semiHidden/>
    <w:rsid w:val="0057022C"/>
    <w:rPr>
      <w:rFonts w:ascii="Times New Roman" w:hAnsi="Times New Roman" w:cs="Times New Roman"/>
      <w:vertAlign w:val="superscript"/>
    </w:rPr>
  </w:style>
  <w:style w:type="paragraph" w:styleId="List">
    <w:name w:val="List"/>
    <w:basedOn w:val="Normal"/>
    <w:semiHidden/>
    <w:rsid w:val="0057022C"/>
    <w:pPr>
      <w:ind w:right="283" w:hanging="283"/>
    </w:pPr>
  </w:style>
  <w:style w:type="paragraph" w:styleId="BodyText">
    <w:name w:val="Body Text"/>
    <w:basedOn w:val="Normal"/>
    <w:semiHidden/>
    <w:rsid w:val="0057022C"/>
    <w:pPr>
      <w:spacing w:after="120"/>
    </w:pPr>
  </w:style>
  <w:style w:type="paragraph" w:styleId="BodyTextIndent">
    <w:name w:val="Body Text Indent"/>
    <w:basedOn w:val="Normal"/>
    <w:semiHidden/>
    <w:rsid w:val="0057022C"/>
    <w:rPr>
      <w:sz w:val="24"/>
    </w:rPr>
  </w:style>
  <w:style w:type="paragraph" w:styleId="List2">
    <w:name w:val="List 2"/>
    <w:basedOn w:val="Normal"/>
    <w:semiHidden/>
    <w:rsid w:val="0057022C"/>
    <w:pPr>
      <w:ind w:right="566" w:hanging="283"/>
    </w:pPr>
  </w:style>
  <w:style w:type="paragraph" w:styleId="ListContinue2">
    <w:name w:val="List Continue 2"/>
    <w:basedOn w:val="Normal"/>
    <w:semiHidden/>
    <w:rsid w:val="0057022C"/>
    <w:pPr>
      <w:spacing w:after="120"/>
      <w:ind w:right="566"/>
    </w:pPr>
  </w:style>
  <w:style w:type="paragraph" w:styleId="FootnoteText">
    <w:name w:val="footnote text"/>
    <w:basedOn w:val="Normal"/>
    <w:semiHidden/>
    <w:rsid w:val="0057022C"/>
  </w:style>
  <w:style w:type="character" w:styleId="PageNumber">
    <w:name w:val="page number"/>
    <w:basedOn w:val="DefaultParagraphFont"/>
    <w:semiHidden/>
    <w:rsid w:val="0057022C"/>
    <w:rPr>
      <w:rFonts w:ascii="Times New Roman" w:hAnsi="Times New Roman" w:cs="Times New Roman"/>
    </w:rPr>
  </w:style>
  <w:style w:type="paragraph" w:styleId="BodyText3">
    <w:name w:val="Body Text 3"/>
    <w:basedOn w:val="Normal"/>
    <w:semiHidden/>
    <w:rsid w:val="0057022C"/>
    <w:pPr>
      <w:jc w:val="both"/>
    </w:pPr>
    <w:rPr>
      <w:sz w:val="24"/>
    </w:rPr>
  </w:style>
  <w:style w:type="paragraph" w:styleId="BlockText">
    <w:name w:val="Block Text"/>
    <w:basedOn w:val="Normal"/>
    <w:semiHidden/>
    <w:rsid w:val="0057022C"/>
    <w:pPr>
      <w:tabs>
        <w:tab w:val="left" w:pos="140"/>
      </w:tabs>
      <w:ind w:right="-1"/>
      <w:jc w:val="both"/>
    </w:pPr>
    <w:rPr>
      <w:sz w:val="24"/>
    </w:rPr>
  </w:style>
  <w:style w:type="paragraph" w:styleId="Title">
    <w:name w:val="Title"/>
    <w:basedOn w:val="Normal"/>
    <w:qFormat/>
    <w:rsid w:val="0057022C"/>
    <w:pPr>
      <w:jc w:val="center"/>
    </w:pPr>
    <w:rPr>
      <w:rFonts w:cs="Simplified Arabic"/>
      <w:b/>
      <w:bCs/>
      <w:sz w:val="24"/>
      <w:szCs w:val="24"/>
    </w:rPr>
  </w:style>
  <w:style w:type="character" w:customStyle="1" w:styleId="HeaderChar">
    <w:name w:val="Header Char"/>
    <w:basedOn w:val="DefaultParagraphFont"/>
    <w:link w:val="Header"/>
    <w:uiPriority w:val="99"/>
    <w:rsid w:val="005E67B8"/>
  </w:style>
  <w:style w:type="paragraph" w:styleId="BalloonText">
    <w:name w:val="Balloon Text"/>
    <w:basedOn w:val="Normal"/>
    <w:link w:val="BalloonTextChar"/>
    <w:uiPriority w:val="99"/>
    <w:semiHidden/>
    <w:unhideWhenUsed/>
    <w:rsid w:val="00624F6F"/>
    <w:rPr>
      <w:rFonts w:ascii="Tahoma" w:hAnsi="Tahoma" w:cs="Tahoma"/>
      <w:sz w:val="16"/>
      <w:szCs w:val="16"/>
    </w:rPr>
  </w:style>
  <w:style w:type="character" w:customStyle="1" w:styleId="BalloonTextChar">
    <w:name w:val="Balloon Text Char"/>
    <w:basedOn w:val="DefaultParagraphFont"/>
    <w:link w:val="BalloonText"/>
    <w:uiPriority w:val="99"/>
    <w:semiHidden/>
    <w:rsid w:val="00624F6F"/>
    <w:rPr>
      <w:rFonts w:ascii="Tahoma" w:hAnsi="Tahoma" w:cs="Tahoma"/>
      <w:sz w:val="16"/>
      <w:szCs w:val="16"/>
    </w:rPr>
  </w:style>
  <w:style w:type="paragraph" w:styleId="ListParagraph">
    <w:name w:val="List Paragraph"/>
    <w:basedOn w:val="Normal"/>
    <w:uiPriority w:val="34"/>
    <w:qFormat/>
    <w:rsid w:val="00894315"/>
    <w:pPr>
      <w:ind w:left="720"/>
      <w:contextualSpacing/>
    </w:pPr>
  </w:style>
  <w:style w:type="table" w:styleId="TableGrid">
    <w:name w:val="Table Grid"/>
    <w:basedOn w:val="TableNormal"/>
    <w:uiPriority w:val="59"/>
    <w:rsid w:val="00DD62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5201496">
      <w:bodyDiv w:val="1"/>
      <w:marLeft w:val="0"/>
      <w:marRight w:val="0"/>
      <w:marTop w:val="0"/>
      <w:marBottom w:val="0"/>
      <w:divBdr>
        <w:top w:val="none" w:sz="0" w:space="0" w:color="auto"/>
        <w:left w:val="none" w:sz="0" w:space="0" w:color="auto"/>
        <w:bottom w:val="none" w:sz="0" w:space="0" w:color="auto"/>
        <w:right w:val="none" w:sz="0" w:space="0" w:color="auto"/>
      </w:divBdr>
    </w:div>
    <w:div w:id="630288365">
      <w:bodyDiv w:val="1"/>
      <w:marLeft w:val="0"/>
      <w:marRight w:val="0"/>
      <w:marTop w:val="0"/>
      <w:marBottom w:val="0"/>
      <w:divBdr>
        <w:top w:val="none" w:sz="0" w:space="0" w:color="auto"/>
        <w:left w:val="none" w:sz="0" w:space="0" w:color="auto"/>
        <w:bottom w:val="none" w:sz="0" w:space="0" w:color="auto"/>
        <w:right w:val="none" w:sz="0" w:space="0" w:color="auto"/>
      </w:divBdr>
    </w:div>
    <w:div w:id="850680655">
      <w:bodyDiv w:val="1"/>
      <w:marLeft w:val="0"/>
      <w:marRight w:val="0"/>
      <w:marTop w:val="0"/>
      <w:marBottom w:val="0"/>
      <w:divBdr>
        <w:top w:val="none" w:sz="0" w:space="0" w:color="auto"/>
        <w:left w:val="none" w:sz="0" w:space="0" w:color="auto"/>
        <w:bottom w:val="none" w:sz="0" w:space="0" w:color="auto"/>
        <w:right w:val="none" w:sz="0" w:space="0" w:color="auto"/>
      </w:divBdr>
    </w:div>
    <w:div w:id="1045252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616438356164649"/>
          <c:y val="6.3694267515923594E-2"/>
          <c:w val="0.87671232876712257"/>
          <c:h val="0.68305870711848116"/>
        </c:manualLayout>
      </c:layout>
      <c:barChart>
        <c:barDir val="col"/>
        <c:grouping val="stacked"/>
        <c:ser>
          <c:idx val="3"/>
          <c:order val="0"/>
          <c:tx>
            <c:strRef>
              <c:f>Sheet1!$A$2</c:f>
              <c:strCache>
                <c:ptCount val="1"/>
                <c:pt idx="0">
                  <c:v>معاصر أتوماتيك</c:v>
                </c:pt>
              </c:strCache>
            </c:strRef>
          </c:tx>
          <c:spPr>
            <a:solidFill>
              <a:srgbClr val="CCFFFF"/>
            </a:solidFill>
            <a:ln w="12699">
              <a:solidFill>
                <a:srgbClr val="000000"/>
              </a:solidFill>
              <a:prstDash val="solid"/>
            </a:ln>
          </c:spPr>
          <c:cat>
            <c:strRef>
              <c:f>Sheet1!$B$1:$M$1</c:f>
              <c:strCache>
                <c:ptCount val="12"/>
                <c:pt idx="0">
                  <c:v>جنين وطوباس</c:v>
                </c:pt>
                <c:pt idx="1">
                  <c:v>نابلس</c:v>
                </c:pt>
                <c:pt idx="2">
                  <c:v>طولكرم</c:v>
                </c:pt>
                <c:pt idx="3">
                  <c:v>رام الله والبيرة</c:v>
                </c:pt>
                <c:pt idx="4">
                  <c:v>الخليل</c:v>
                </c:pt>
                <c:pt idx="5">
                  <c:v>سلفيت</c:v>
                </c:pt>
                <c:pt idx="6">
                  <c:v>قلقيلية</c:v>
                </c:pt>
                <c:pt idx="7">
                  <c:v>بيت لحم</c:v>
                </c:pt>
                <c:pt idx="8">
                  <c:v>دير البلح</c:v>
                </c:pt>
                <c:pt idx="9">
                  <c:v>خانيونس ورفح</c:v>
                </c:pt>
                <c:pt idx="10">
                  <c:v>غزة </c:v>
                </c:pt>
                <c:pt idx="11">
                  <c:v>القدس</c:v>
                </c:pt>
              </c:strCache>
            </c:strRef>
          </c:cat>
          <c:val>
            <c:numRef>
              <c:f>Sheet1!$B$2:$M$2</c:f>
              <c:numCache>
                <c:formatCode>###0</c:formatCode>
                <c:ptCount val="12"/>
                <c:pt idx="0">
                  <c:v>62</c:v>
                </c:pt>
                <c:pt idx="1">
                  <c:v>38</c:v>
                </c:pt>
                <c:pt idx="2">
                  <c:v>31</c:v>
                </c:pt>
                <c:pt idx="3">
                  <c:v>27</c:v>
                </c:pt>
                <c:pt idx="4">
                  <c:v>24</c:v>
                </c:pt>
                <c:pt idx="5">
                  <c:v>21</c:v>
                </c:pt>
                <c:pt idx="6">
                  <c:v>14</c:v>
                </c:pt>
                <c:pt idx="7">
                  <c:v>7</c:v>
                </c:pt>
                <c:pt idx="8">
                  <c:v>7</c:v>
                </c:pt>
                <c:pt idx="9">
                  <c:v>5</c:v>
                </c:pt>
                <c:pt idx="10">
                  <c:v>2</c:v>
                </c:pt>
                <c:pt idx="11">
                  <c:v>3</c:v>
                </c:pt>
              </c:numCache>
            </c:numRef>
          </c:val>
        </c:ser>
        <c:ser>
          <c:idx val="0"/>
          <c:order val="1"/>
          <c:tx>
            <c:strRef>
              <c:f>Sheet1!$A$3</c:f>
              <c:strCache>
                <c:ptCount val="1"/>
                <c:pt idx="0">
                  <c:v>معاصر قديمة ونصف أتوماتيك</c:v>
                </c:pt>
              </c:strCache>
            </c:strRef>
          </c:tx>
          <c:spPr>
            <a:pattFill prst="wdUpDiag">
              <a:fgClr>
                <a:srgbClr val="993366"/>
              </a:fgClr>
              <a:bgClr>
                <a:srgbClr val="FFFFFF"/>
              </a:bgClr>
            </a:pattFill>
            <a:ln w="12699">
              <a:solidFill>
                <a:srgbClr val="000000"/>
              </a:solidFill>
              <a:prstDash val="solid"/>
            </a:ln>
          </c:spPr>
          <c:cat>
            <c:strRef>
              <c:f>Sheet1!$B$1:$M$1</c:f>
              <c:strCache>
                <c:ptCount val="12"/>
                <c:pt idx="0">
                  <c:v>جنين وطوباس</c:v>
                </c:pt>
                <c:pt idx="1">
                  <c:v>نابلس</c:v>
                </c:pt>
                <c:pt idx="2">
                  <c:v>طولكرم</c:v>
                </c:pt>
                <c:pt idx="3">
                  <c:v>رام الله والبيرة</c:v>
                </c:pt>
                <c:pt idx="4">
                  <c:v>الخليل</c:v>
                </c:pt>
                <c:pt idx="5">
                  <c:v>سلفيت</c:v>
                </c:pt>
                <c:pt idx="6">
                  <c:v>قلقيلية</c:v>
                </c:pt>
                <c:pt idx="7">
                  <c:v>بيت لحم</c:v>
                </c:pt>
                <c:pt idx="8">
                  <c:v>دير البلح</c:v>
                </c:pt>
                <c:pt idx="9">
                  <c:v>خانيونس ورفح</c:v>
                </c:pt>
                <c:pt idx="10">
                  <c:v>غزة </c:v>
                </c:pt>
                <c:pt idx="11">
                  <c:v>القدس</c:v>
                </c:pt>
              </c:strCache>
            </c:strRef>
          </c:cat>
          <c:val>
            <c:numRef>
              <c:f>Sheet1!$B$3:$M$3</c:f>
              <c:numCache>
                <c:formatCode>###0</c:formatCode>
                <c:ptCount val="12"/>
                <c:pt idx="0">
                  <c:v>2</c:v>
                </c:pt>
                <c:pt idx="1">
                  <c:v>5</c:v>
                </c:pt>
                <c:pt idx="2">
                  <c:v>1</c:v>
                </c:pt>
                <c:pt idx="3">
                  <c:v>3</c:v>
                </c:pt>
                <c:pt idx="4">
                  <c:v>1</c:v>
                </c:pt>
                <c:pt idx="5">
                  <c:v>3</c:v>
                </c:pt>
                <c:pt idx="6">
                  <c:v>0</c:v>
                </c:pt>
                <c:pt idx="7">
                  <c:v>1</c:v>
                </c:pt>
                <c:pt idx="8">
                  <c:v>1</c:v>
                </c:pt>
                <c:pt idx="9">
                  <c:v>3</c:v>
                </c:pt>
                <c:pt idx="10">
                  <c:v>4</c:v>
                </c:pt>
                <c:pt idx="11">
                  <c:v>0</c:v>
                </c:pt>
              </c:numCache>
            </c:numRef>
          </c:val>
        </c:ser>
        <c:overlap val="100"/>
        <c:axId val="50017792"/>
        <c:axId val="50019712"/>
      </c:barChart>
      <c:catAx>
        <c:axId val="50017792"/>
        <c:scaling>
          <c:orientation val="minMax"/>
        </c:scaling>
        <c:axPos val="b"/>
        <c:title>
          <c:tx>
            <c:rich>
              <a:bodyPr rot="-60000" vert="horz"/>
              <a:lstStyle/>
              <a:p>
                <a:pPr algn="ctr">
                  <a:defRPr sz="900" b="1" i="0" u="none" strike="noStrike" baseline="0">
                    <a:solidFill>
                      <a:srgbClr val="000000"/>
                    </a:solidFill>
                    <a:latin typeface="Arial"/>
                    <a:ea typeface="Arial"/>
                    <a:cs typeface="Arial"/>
                  </a:defRPr>
                </a:pPr>
                <a:r>
                  <a:rPr lang="ar-SA"/>
                  <a:t>المحافظة</a:t>
                </a:r>
              </a:p>
            </c:rich>
          </c:tx>
          <c:layout>
            <c:manualLayout>
              <c:xMode val="edge"/>
              <c:yMode val="edge"/>
              <c:x val="0.44178082191782186"/>
              <c:y val="0.9140127388535032"/>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50019712"/>
        <c:crosses val="autoZero"/>
        <c:auto val="1"/>
        <c:lblAlgn val="ctr"/>
        <c:lblOffset val="100"/>
        <c:tickLblSkip val="1"/>
        <c:tickMarkSkip val="1"/>
      </c:catAx>
      <c:valAx>
        <c:axId val="50019712"/>
        <c:scaling>
          <c:orientation val="minMax"/>
        </c:scaling>
        <c:axPos val="l"/>
        <c:title>
          <c:tx>
            <c:rich>
              <a:bodyPr rot="-5160000" vert="horz"/>
              <a:lstStyle/>
              <a:p>
                <a:pPr algn="ctr">
                  <a:defRPr sz="900" b="1" i="0" u="none" strike="noStrike" baseline="0">
                    <a:solidFill>
                      <a:srgbClr val="000000"/>
                    </a:solidFill>
                    <a:latin typeface="Arial"/>
                    <a:ea typeface="Arial"/>
                    <a:cs typeface="Arial"/>
                  </a:defRPr>
                </a:pPr>
                <a:r>
                  <a:rPr lang="ar-SA"/>
                  <a:t>العدد</a:t>
                </a:r>
              </a:p>
            </c:rich>
          </c:tx>
          <c:layout>
            <c:manualLayout>
              <c:xMode val="edge"/>
              <c:yMode val="edge"/>
              <c:x val="1.7123287671233264E-3"/>
              <c:y val="0.38853503184713378"/>
            </c:manualLayout>
          </c:layout>
          <c:spPr>
            <a:noFill/>
            <a:ln w="25399">
              <a:noFill/>
            </a:ln>
          </c:spPr>
        </c:title>
        <c:numFmt formatCode="###0"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50017792"/>
        <c:crosses val="autoZero"/>
        <c:crossBetween val="between"/>
      </c:valAx>
      <c:spPr>
        <a:noFill/>
        <a:ln w="25399">
          <a:noFill/>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74143835616439924"/>
          <c:y val="3.5031847133758919E-2"/>
          <c:w val="0.23801369863013699"/>
          <c:h val="0.12738853503184713"/>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3175">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485195096947354"/>
          <c:y val="5.1437746400648784E-2"/>
          <c:w val="0.86622073578595316"/>
          <c:h val="0.72868593847914498"/>
        </c:manualLayout>
      </c:layout>
      <c:barChart>
        <c:barDir val="col"/>
        <c:grouping val="clustered"/>
        <c:ser>
          <c:idx val="0"/>
          <c:order val="0"/>
          <c:tx>
            <c:strRef>
              <c:f>Sheet1!$A$2</c:f>
              <c:strCache>
                <c:ptCount val="1"/>
                <c:pt idx="0">
                  <c:v>كمية الزيتون المدروس</c:v>
                </c:pt>
              </c:strCache>
            </c:strRef>
          </c:tx>
          <c:spPr>
            <a:solidFill>
              <a:srgbClr val="993366"/>
            </a:solidFill>
            <a:ln w="25399">
              <a:noFill/>
            </a:ln>
          </c:spPr>
          <c:cat>
            <c:strRef>
              <c:f>Sheet1!$B$1:$M$1</c:f>
              <c:strCache>
                <c:ptCount val="12"/>
                <c:pt idx="0">
                  <c:v>جنين وطوباس</c:v>
                </c:pt>
                <c:pt idx="1">
                  <c:v>نابلس</c:v>
                </c:pt>
                <c:pt idx="2">
                  <c:v>دير البلح</c:v>
                </c:pt>
                <c:pt idx="3">
                  <c:v>طولكرم</c:v>
                </c:pt>
                <c:pt idx="4">
                  <c:v>سلفيت</c:v>
                </c:pt>
                <c:pt idx="5">
                  <c:v>رام الله والبيرة</c:v>
                </c:pt>
                <c:pt idx="6">
                  <c:v>قلقيلية</c:v>
                </c:pt>
                <c:pt idx="7">
                  <c:v>الخليل</c:v>
                </c:pt>
                <c:pt idx="8">
                  <c:v>غزة</c:v>
                </c:pt>
                <c:pt idx="9">
                  <c:v>خانيونس ورفح</c:v>
                </c:pt>
                <c:pt idx="10">
                  <c:v>بيت لحم</c:v>
                </c:pt>
                <c:pt idx="11">
                  <c:v>القدس</c:v>
                </c:pt>
              </c:strCache>
            </c:strRef>
          </c:cat>
          <c:val>
            <c:numRef>
              <c:f>Sheet1!$B$2:$M$2</c:f>
              <c:numCache>
                <c:formatCode>_-* #,##0.0_-;_-* #,##0.0\-;_-* "-"??_-;_-@_-</c:formatCode>
                <c:ptCount val="12"/>
                <c:pt idx="0">
                  <c:v>28708.367000000009</c:v>
                </c:pt>
                <c:pt idx="1">
                  <c:v>13249.400999999985</c:v>
                </c:pt>
                <c:pt idx="2">
                  <c:v>11598.75</c:v>
                </c:pt>
                <c:pt idx="3">
                  <c:v>11135.343000000004</c:v>
                </c:pt>
                <c:pt idx="4">
                  <c:v>9019.1590000000015</c:v>
                </c:pt>
                <c:pt idx="5">
                  <c:v>8509.7280000000028</c:v>
                </c:pt>
                <c:pt idx="6">
                  <c:v>7899.5690000000004</c:v>
                </c:pt>
                <c:pt idx="7">
                  <c:v>5910.4409999999998</c:v>
                </c:pt>
                <c:pt idx="8">
                  <c:v>4317.6690000000044</c:v>
                </c:pt>
                <c:pt idx="9">
                  <c:v>4106.1920000000046</c:v>
                </c:pt>
                <c:pt idx="10">
                  <c:v>2688.3210000000022</c:v>
                </c:pt>
                <c:pt idx="11">
                  <c:v>1236.1199999999999</c:v>
                </c:pt>
              </c:numCache>
            </c:numRef>
          </c:val>
        </c:ser>
        <c:ser>
          <c:idx val="1"/>
          <c:order val="1"/>
          <c:tx>
            <c:strRef>
              <c:f>Sheet1!$A$3</c:f>
              <c:strCache>
                <c:ptCount val="1"/>
                <c:pt idx="0">
                  <c:v>كمية الزيت المستخرج</c:v>
                </c:pt>
              </c:strCache>
            </c:strRef>
          </c:tx>
          <c:spPr>
            <a:solidFill>
              <a:srgbClr val="00FFFF"/>
            </a:solidFill>
            <a:ln w="3175">
              <a:solidFill>
                <a:srgbClr val="000000"/>
              </a:solidFill>
              <a:prstDash val="solid"/>
            </a:ln>
          </c:spPr>
          <c:cat>
            <c:strRef>
              <c:f>Sheet1!$B$1:$M$1</c:f>
              <c:strCache>
                <c:ptCount val="12"/>
                <c:pt idx="0">
                  <c:v>جنين وطوباس</c:v>
                </c:pt>
                <c:pt idx="1">
                  <c:v>نابلس</c:v>
                </c:pt>
                <c:pt idx="2">
                  <c:v>دير البلح</c:v>
                </c:pt>
                <c:pt idx="3">
                  <c:v>طولكرم</c:v>
                </c:pt>
                <c:pt idx="4">
                  <c:v>سلفيت</c:v>
                </c:pt>
                <c:pt idx="5">
                  <c:v>رام الله والبيرة</c:v>
                </c:pt>
                <c:pt idx="6">
                  <c:v>قلقيلية</c:v>
                </c:pt>
                <c:pt idx="7">
                  <c:v>الخليل</c:v>
                </c:pt>
                <c:pt idx="8">
                  <c:v>غزة</c:v>
                </c:pt>
                <c:pt idx="9">
                  <c:v>خانيونس ورفح</c:v>
                </c:pt>
                <c:pt idx="10">
                  <c:v>بيت لحم</c:v>
                </c:pt>
                <c:pt idx="11">
                  <c:v>القدس</c:v>
                </c:pt>
              </c:strCache>
            </c:strRef>
          </c:cat>
          <c:val>
            <c:numRef>
              <c:f>Sheet1!$B$3:$M$3</c:f>
              <c:numCache>
                <c:formatCode>_-* #,##0.0_-;_-* #,##0.0\-;_-* "-"??_-;_-@_-</c:formatCode>
                <c:ptCount val="12"/>
                <c:pt idx="0">
                  <c:v>6645.6220000000067</c:v>
                </c:pt>
                <c:pt idx="1">
                  <c:v>3286.3859999999986</c:v>
                </c:pt>
                <c:pt idx="2">
                  <c:v>2051.4250000000002</c:v>
                </c:pt>
                <c:pt idx="3">
                  <c:v>2650.2119999999991</c:v>
                </c:pt>
                <c:pt idx="4">
                  <c:v>2323.212</c:v>
                </c:pt>
                <c:pt idx="5">
                  <c:v>2301.125</c:v>
                </c:pt>
                <c:pt idx="6">
                  <c:v>1963.5320000000002</c:v>
                </c:pt>
                <c:pt idx="7">
                  <c:v>1186.5880000000002</c:v>
                </c:pt>
                <c:pt idx="8">
                  <c:v>773.32599999999945</c:v>
                </c:pt>
                <c:pt idx="9">
                  <c:v>692.21600000000001</c:v>
                </c:pt>
                <c:pt idx="10">
                  <c:v>561.19499999999994</c:v>
                </c:pt>
                <c:pt idx="11">
                  <c:v>323.64099999999996</c:v>
                </c:pt>
              </c:numCache>
            </c:numRef>
          </c:val>
        </c:ser>
        <c:axId val="50087040"/>
        <c:axId val="50088960"/>
      </c:barChart>
      <c:catAx>
        <c:axId val="50087040"/>
        <c:scaling>
          <c:orientation val="minMax"/>
        </c:scaling>
        <c:axPos val="b"/>
        <c:title>
          <c:tx>
            <c:rich>
              <a:bodyPr rot="-60000" vert="horz"/>
              <a:lstStyle/>
              <a:p>
                <a:pPr algn="ctr">
                  <a:defRPr sz="900" b="1" i="0" u="none" strike="noStrike" baseline="0">
                    <a:solidFill>
                      <a:srgbClr val="000000"/>
                    </a:solidFill>
                    <a:latin typeface="Arial"/>
                    <a:ea typeface="Arial"/>
                    <a:cs typeface="Arial"/>
                  </a:defRPr>
                </a:pPr>
                <a:r>
                  <a:rPr lang="ar-SA"/>
                  <a:t>المحافظة</a:t>
                </a:r>
              </a:p>
            </c:rich>
          </c:tx>
          <c:layout>
            <c:manualLayout>
              <c:xMode val="edge"/>
              <c:yMode val="edge"/>
              <c:x val="0.50092744462305561"/>
              <c:y val="0.90501230598770133"/>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50088960"/>
        <c:crosses val="autoZero"/>
        <c:auto val="1"/>
        <c:lblAlgn val="ctr"/>
        <c:lblOffset val="100"/>
        <c:tickLblSkip val="1"/>
        <c:tickMarkSkip val="1"/>
      </c:catAx>
      <c:valAx>
        <c:axId val="50088960"/>
        <c:scaling>
          <c:orientation val="minMax"/>
        </c:scaling>
        <c:axPos val="l"/>
        <c:title>
          <c:tx>
            <c:rich>
              <a:bodyPr/>
              <a:lstStyle/>
              <a:p>
                <a:pPr>
                  <a:defRPr sz="900" b="1" i="0" u="none" strike="noStrike" baseline="0">
                    <a:solidFill>
                      <a:srgbClr val="000000"/>
                    </a:solidFill>
                    <a:latin typeface="Arial"/>
                    <a:ea typeface="Arial"/>
                    <a:cs typeface="Arial"/>
                  </a:defRPr>
                </a:pPr>
                <a:r>
                  <a:rPr lang="ar-SA"/>
                  <a:t>طن متري</a:t>
                </a:r>
              </a:p>
            </c:rich>
          </c:tx>
          <c:layout>
            <c:manualLayout>
              <c:xMode val="edge"/>
              <c:yMode val="edge"/>
              <c:x val="0"/>
              <c:y val="0.32890365448504982"/>
            </c:manualLayout>
          </c:layout>
          <c:spPr>
            <a:noFill/>
            <a:ln w="25399">
              <a:noFill/>
            </a:ln>
          </c:spPr>
        </c:title>
        <c:numFmt formatCode="#,##0"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50087040"/>
        <c:crosses val="autoZero"/>
        <c:crossBetween val="between"/>
      </c:valAx>
      <c:spPr>
        <a:noFill/>
        <a:ln w="25399">
          <a:noFill/>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61687423015459286"/>
          <c:y val="2.3685481619564051E-2"/>
          <c:w val="0.37309241096268636"/>
          <c:h val="0.10479426053586664"/>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3175">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636363636363635"/>
          <c:y val="0.12786885245901639"/>
          <c:w val="0.85016835016835013"/>
          <c:h val="0.7081967213114756"/>
        </c:manualLayout>
      </c:layout>
      <c:barChart>
        <c:barDir val="col"/>
        <c:grouping val="clustered"/>
        <c:ser>
          <c:idx val="0"/>
          <c:order val="0"/>
          <c:tx>
            <c:strRef>
              <c:f>Sheet1!$A$2</c:f>
              <c:strCache>
                <c:ptCount val="1"/>
                <c:pt idx="0">
                  <c:v>كمية الزيتون المدروس</c:v>
                </c:pt>
              </c:strCache>
            </c:strRef>
          </c:tx>
          <c:spPr>
            <a:solidFill>
              <a:srgbClr val="CCFFFF"/>
            </a:solidFill>
            <a:ln w="3175">
              <a:solidFill>
                <a:srgbClr val="000000"/>
              </a:solidFill>
              <a:prstDash val="solid"/>
            </a:ln>
          </c:spPr>
          <c:cat>
            <c:numRef>
              <c:f>Sheet1!$B$1:$L$1</c:f>
              <c:numCache>
                <c:formatCode>General</c:formatCode>
                <c:ptCount val="11"/>
                <c:pt idx="0">
                  <c:v>2004</c:v>
                </c:pt>
                <c:pt idx="1">
                  <c:v>2005</c:v>
                </c:pt>
                <c:pt idx="2">
                  <c:v>2006</c:v>
                </c:pt>
                <c:pt idx="3">
                  <c:v>2007</c:v>
                </c:pt>
                <c:pt idx="4">
                  <c:v>2008</c:v>
                </c:pt>
                <c:pt idx="5">
                  <c:v>2009</c:v>
                </c:pt>
                <c:pt idx="6">
                  <c:v>2010</c:v>
                </c:pt>
                <c:pt idx="7">
                  <c:v>2011</c:v>
                </c:pt>
                <c:pt idx="8">
                  <c:v>2012</c:v>
                </c:pt>
                <c:pt idx="9">
                  <c:v>2013</c:v>
                </c:pt>
                <c:pt idx="10">
                  <c:v>2014</c:v>
                </c:pt>
              </c:numCache>
            </c:numRef>
          </c:cat>
          <c:val>
            <c:numRef>
              <c:f>Sheet1!$B$2:$L$2</c:f>
              <c:numCache>
                <c:formatCode>General</c:formatCode>
                <c:ptCount val="11"/>
                <c:pt idx="0">
                  <c:v>95765</c:v>
                </c:pt>
                <c:pt idx="1">
                  <c:v>27310</c:v>
                </c:pt>
                <c:pt idx="2">
                  <c:v>159058.6</c:v>
                </c:pt>
                <c:pt idx="3">
                  <c:v>36032.699999999997</c:v>
                </c:pt>
                <c:pt idx="4" formatCode="#,##0.00">
                  <c:v>76387.8</c:v>
                </c:pt>
                <c:pt idx="5" formatCode="#,##0.00">
                  <c:v>19860.400000000001</c:v>
                </c:pt>
                <c:pt idx="6" formatCode="#,##0.00">
                  <c:v>102161.9</c:v>
                </c:pt>
                <c:pt idx="7" formatCode="#,##0.00">
                  <c:v>93565.7</c:v>
                </c:pt>
                <c:pt idx="8" formatCode="0.0">
                  <c:v>104762.59599999999</c:v>
                </c:pt>
                <c:pt idx="9" formatCode="#,##0.00">
                  <c:v>65829.399999999994</c:v>
                </c:pt>
                <c:pt idx="10" formatCode="_-* #,##0.0_-;_-* #,##0.0\-;_-* &quot;-&quot;??_-;_-@_-">
                  <c:v>108379.06000000001</c:v>
                </c:pt>
              </c:numCache>
            </c:numRef>
          </c:val>
        </c:ser>
        <c:ser>
          <c:idx val="1"/>
          <c:order val="1"/>
          <c:tx>
            <c:strRef>
              <c:f>Sheet1!$A$3</c:f>
              <c:strCache>
                <c:ptCount val="1"/>
                <c:pt idx="0">
                  <c:v>كمية الزيت المستخرج</c:v>
                </c:pt>
              </c:strCache>
            </c:strRef>
          </c:tx>
          <c:spPr>
            <a:solidFill>
              <a:srgbClr val="993366"/>
            </a:solidFill>
            <a:ln w="3175">
              <a:solidFill>
                <a:srgbClr val="000000"/>
              </a:solidFill>
              <a:prstDash val="solid"/>
            </a:ln>
          </c:spPr>
          <c:cat>
            <c:numRef>
              <c:f>Sheet1!$B$1:$L$1</c:f>
              <c:numCache>
                <c:formatCode>General</c:formatCode>
                <c:ptCount val="11"/>
                <c:pt idx="0">
                  <c:v>2004</c:v>
                </c:pt>
                <c:pt idx="1">
                  <c:v>2005</c:v>
                </c:pt>
                <c:pt idx="2">
                  <c:v>2006</c:v>
                </c:pt>
                <c:pt idx="3">
                  <c:v>2007</c:v>
                </c:pt>
                <c:pt idx="4">
                  <c:v>2008</c:v>
                </c:pt>
                <c:pt idx="5">
                  <c:v>2009</c:v>
                </c:pt>
                <c:pt idx="6">
                  <c:v>2010</c:v>
                </c:pt>
                <c:pt idx="7">
                  <c:v>2011</c:v>
                </c:pt>
                <c:pt idx="8">
                  <c:v>2012</c:v>
                </c:pt>
                <c:pt idx="9">
                  <c:v>2013</c:v>
                </c:pt>
                <c:pt idx="10">
                  <c:v>2014</c:v>
                </c:pt>
              </c:numCache>
            </c:numRef>
          </c:cat>
          <c:val>
            <c:numRef>
              <c:f>Sheet1!$B$3:$L$3</c:f>
              <c:numCache>
                <c:formatCode>General</c:formatCode>
                <c:ptCount val="11"/>
                <c:pt idx="0">
                  <c:v>22106</c:v>
                </c:pt>
                <c:pt idx="1">
                  <c:v>6790</c:v>
                </c:pt>
                <c:pt idx="2">
                  <c:v>34001.9</c:v>
                </c:pt>
                <c:pt idx="3">
                  <c:v>8869.7000000000007</c:v>
                </c:pt>
                <c:pt idx="4" formatCode="#,##0.00">
                  <c:v>17583.900000000001</c:v>
                </c:pt>
                <c:pt idx="5" formatCode="#,##0.00">
                  <c:v>4771.3</c:v>
                </c:pt>
                <c:pt idx="6" formatCode="#,##0.00">
                  <c:v>23754</c:v>
                </c:pt>
                <c:pt idx="7" formatCode="#,##0.00">
                  <c:v>20754</c:v>
                </c:pt>
                <c:pt idx="8" formatCode="0.0">
                  <c:v>22951.142000000003</c:v>
                </c:pt>
                <c:pt idx="9" formatCode="#,##0.00">
                  <c:v>17641.900000000001</c:v>
                </c:pt>
                <c:pt idx="10" formatCode="_-* #,##0.0_-;_-* #,##0.0\-;_-* &quot;-&quot;??_-;_-@_-">
                  <c:v>24758.480000000021</c:v>
                </c:pt>
              </c:numCache>
            </c:numRef>
          </c:val>
        </c:ser>
        <c:gapWidth val="400"/>
        <c:axId val="50258304"/>
        <c:axId val="50260224"/>
      </c:barChart>
      <c:catAx>
        <c:axId val="50258304"/>
        <c:scaling>
          <c:orientation val="minMax"/>
        </c:scaling>
        <c:axPos val="b"/>
        <c:title>
          <c:tx>
            <c:rich>
              <a:bodyPr/>
              <a:lstStyle/>
              <a:p>
                <a:pPr>
                  <a:defRPr sz="900" b="1" i="0" u="none" strike="noStrike" baseline="0">
                    <a:solidFill>
                      <a:srgbClr val="000000"/>
                    </a:solidFill>
                    <a:latin typeface="Arial"/>
                    <a:ea typeface="Arial"/>
                    <a:cs typeface="Arial"/>
                  </a:defRPr>
                </a:pPr>
                <a:r>
                  <a:rPr lang="ar-SA"/>
                  <a:t>السنة</a:t>
                </a:r>
              </a:p>
            </c:rich>
          </c:tx>
          <c:layout>
            <c:manualLayout>
              <c:xMode val="edge"/>
              <c:yMode val="edge"/>
              <c:x val="0.49638607763601977"/>
              <c:y val="0.92729894477476027"/>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50260224"/>
        <c:crosses val="autoZero"/>
        <c:auto val="1"/>
        <c:lblAlgn val="ctr"/>
        <c:lblOffset val="100"/>
        <c:tickLblSkip val="1"/>
        <c:tickMarkSkip val="1"/>
      </c:catAx>
      <c:valAx>
        <c:axId val="50260224"/>
        <c:scaling>
          <c:orientation val="minMax"/>
          <c:max val="160000"/>
        </c:scaling>
        <c:axPos val="l"/>
        <c:title>
          <c:tx>
            <c:rich>
              <a:bodyPr/>
              <a:lstStyle/>
              <a:p>
                <a:pPr>
                  <a:defRPr sz="900" b="1" i="0" u="none" strike="noStrike" baseline="0">
                    <a:solidFill>
                      <a:srgbClr val="000000"/>
                    </a:solidFill>
                    <a:latin typeface="Arial"/>
                    <a:ea typeface="Arial"/>
                    <a:cs typeface="Arial"/>
                  </a:defRPr>
                </a:pPr>
                <a:r>
                  <a:rPr lang="ar-SA"/>
                  <a:t>طن متري</a:t>
                </a:r>
              </a:p>
            </c:rich>
          </c:tx>
          <c:layout>
            <c:manualLayout>
              <c:xMode val="edge"/>
              <c:yMode val="edge"/>
              <c:x val="0"/>
              <c:y val="0.38688524590165368"/>
            </c:manualLayout>
          </c:layout>
          <c:spPr>
            <a:noFill/>
            <a:ln w="25400">
              <a:noFill/>
            </a:ln>
          </c:spPr>
        </c:title>
        <c:numFmt formatCode="#,##0"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50258304"/>
        <c:crosses val="autoZero"/>
        <c:crossBetween val="between"/>
      </c:valAx>
      <c:spPr>
        <a:solidFill>
          <a:srgbClr val="FFFFFF"/>
        </a:solidFill>
        <a:ln w="25400">
          <a:noFill/>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60480843478183055"/>
          <c:y val="9.6495291029797568E-5"/>
          <c:w val="0.37939024057978932"/>
          <c:h val="0.10994866450517214"/>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3175">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7643097643097643E-2"/>
          <c:y val="8.0291970802919693E-2"/>
          <c:w val="0.89730639730639727"/>
          <c:h val="0.66058394160583944"/>
        </c:manualLayout>
      </c:layout>
      <c:barChart>
        <c:barDir val="col"/>
        <c:grouping val="clustered"/>
        <c:ser>
          <c:idx val="0"/>
          <c:order val="0"/>
          <c:tx>
            <c:strRef>
              <c:f>Sheet1!$A$2</c:f>
              <c:strCache>
                <c:ptCount val="1"/>
                <c:pt idx="0">
                  <c:v>عاملون بأجر</c:v>
                </c:pt>
              </c:strCache>
            </c:strRef>
          </c:tx>
          <c:spPr>
            <a:solidFill>
              <a:srgbClr val="9999FF"/>
            </a:solidFill>
            <a:ln w="12700">
              <a:solidFill>
                <a:srgbClr val="000000"/>
              </a:solidFill>
              <a:prstDash val="solid"/>
            </a:ln>
          </c:spPr>
          <c:cat>
            <c:strRef>
              <c:f>Sheet1!$B$1:$M$1</c:f>
              <c:strCache>
                <c:ptCount val="12"/>
                <c:pt idx="0">
                  <c:v>جنين وطوباس</c:v>
                </c:pt>
                <c:pt idx="1">
                  <c:v>رام الله والبيرة</c:v>
                </c:pt>
                <c:pt idx="2">
                  <c:v>نابلس</c:v>
                </c:pt>
                <c:pt idx="3">
                  <c:v>طولكرم</c:v>
                </c:pt>
                <c:pt idx="4">
                  <c:v>الخليل</c:v>
                </c:pt>
                <c:pt idx="5">
                  <c:v>سلفيت</c:v>
                </c:pt>
                <c:pt idx="6">
                  <c:v>دير البلح</c:v>
                </c:pt>
                <c:pt idx="7">
                  <c:v>قلقيلية</c:v>
                </c:pt>
                <c:pt idx="8">
                  <c:v>بيت لحم</c:v>
                </c:pt>
                <c:pt idx="9">
                  <c:v>خانيونس ورفح</c:v>
                </c:pt>
                <c:pt idx="10">
                  <c:v>غزة </c:v>
                </c:pt>
                <c:pt idx="11">
                  <c:v>القدس</c:v>
                </c:pt>
              </c:strCache>
            </c:strRef>
          </c:cat>
          <c:val>
            <c:numRef>
              <c:f>Sheet1!$B$2:$M$2</c:f>
              <c:numCache>
                <c:formatCode>_-* #,##0_-;_-* #,##0\-;_-* "-"??_-;_-@_-</c:formatCode>
                <c:ptCount val="12"/>
                <c:pt idx="0">
                  <c:v>252</c:v>
                </c:pt>
                <c:pt idx="1">
                  <c:v>133.99999999999994</c:v>
                </c:pt>
                <c:pt idx="2">
                  <c:v>132</c:v>
                </c:pt>
                <c:pt idx="3">
                  <c:v>79</c:v>
                </c:pt>
                <c:pt idx="4">
                  <c:v>75.000000000000014</c:v>
                </c:pt>
                <c:pt idx="5">
                  <c:v>71</c:v>
                </c:pt>
                <c:pt idx="6">
                  <c:v>59</c:v>
                </c:pt>
                <c:pt idx="7">
                  <c:v>54</c:v>
                </c:pt>
                <c:pt idx="8">
                  <c:v>42</c:v>
                </c:pt>
                <c:pt idx="9">
                  <c:v>38</c:v>
                </c:pt>
                <c:pt idx="10">
                  <c:v>28</c:v>
                </c:pt>
                <c:pt idx="11">
                  <c:v>21</c:v>
                </c:pt>
              </c:numCache>
            </c:numRef>
          </c:val>
        </c:ser>
        <c:ser>
          <c:idx val="1"/>
          <c:order val="1"/>
          <c:tx>
            <c:strRef>
              <c:f>Sheet1!$A$3</c:f>
              <c:strCache>
                <c:ptCount val="1"/>
                <c:pt idx="0">
                  <c:v>عاملون بدون أجر</c:v>
                </c:pt>
              </c:strCache>
            </c:strRef>
          </c:tx>
          <c:spPr>
            <a:solidFill>
              <a:srgbClr val="993366"/>
            </a:solidFill>
            <a:ln w="3175">
              <a:solidFill>
                <a:srgbClr val="000000"/>
              </a:solidFill>
              <a:prstDash val="solid"/>
            </a:ln>
          </c:spPr>
          <c:cat>
            <c:strRef>
              <c:f>Sheet1!$B$1:$M$1</c:f>
              <c:strCache>
                <c:ptCount val="12"/>
                <c:pt idx="0">
                  <c:v>جنين وطوباس</c:v>
                </c:pt>
                <c:pt idx="1">
                  <c:v>رام الله والبيرة</c:v>
                </c:pt>
                <c:pt idx="2">
                  <c:v>نابلس</c:v>
                </c:pt>
                <c:pt idx="3">
                  <c:v>طولكرم</c:v>
                </c:pt>
                <c:pt idx="4">
                  <c:v>الخليل</c:v>
                </c:pt>
                <c:pt idx="5">
                  <c:v>سلفيت</c:v>
                </c:pt>
                <c:pt idx="6">
                  <c:v>دير البلح</c:v>
                </c:pt>
                <c:pt idx="7">
                  <c:v>قلقيلية</c:v>
                </c:pt>
                <c:pt idx="8">
                  <c:v>بيت لحم</c:v>
                </c:pt>
                <c:pt idx="9">
                  <c:v>خانيونس ورفح</c:v>
                </c:pt>
                <c:pt idx="10">
                  <c:v>غزة </c:v>
                </c:pt>
                <c:pt idx="11">
                  <c:v>القدس</c:v>
                </c:pt>
              </c:strCache>
            </c:strRef>
          </c:cat>
          <c:val>
            <c:numRef>
              <c:f>Sheet1!$B$3:$M$3</c:f>
              <c:numCache>
                <c:formatCode>_-* #,##0_-;_-* #,##0\-;_-* "-"??_-;_-@_-</c:formatCode>
                <c:ptCount val="12"/>
                <c:pt idx="0">
                  <c:v>75</c:v>
                </c:pt>
                <c:pt idx="1">
                  <c:v>56</c:v>
                </c:pt>
                <c:pt idx="2">
                  <c:v>53</c:v>
                </c:pt>
                <c:pt idx="3">
                  <c:v>44</c:v>
                </c:pt>
                <c:pt idx="4">
                  <c:v>40</c:v>
                </c:pt>
                <c:pt idx="5">
                  <c:v>51</c:v>
                </c:pt>
                <c:pt idx="6" formatCode="0">
                  <c:v>0</c:v>
                </c:pt>
                <c:pt idx="7">
                  <c:v>22.000000000000004</c:v>
                </c:pt>
                <c:pt idx="8">
                  <c:v>13</c:v>
                </c:pt>
                <c:pt idx="9">
                  <c:v>6</c:v>
                </c:pt>
                <c:pt idx="10">
                  <c:v>2</c:v>
                </c:pt>
                <c:pt idx="11">
                  <c:v>6</c:v>
                </c:pt>
              </c:numCache>
            </c:numRef>
          </c:val>
        </c:ser>
        <c:axId val="52117888"/>
        <c:axId val="52119808"/>
      </c:barChart>
      <c:catAx>
        <c:axId val="52117888"/>
        <c:scaling>
          <c:orientation val="minMax"/>
        </c:scaling>
        <c:axPos val="b"/>
        <c:title>
          <c:tx>
            <c:rich>
              <a:bodyPr/>
              <a:lstStyle/>
              <a:p>
                <a:pPr>
                  <a:defRPr sz="900" b="1" i="0" u="none" strike="noStrike" baseline="0">
                    <a:solidFill>
                      <a:srgbClr val="000000"/>
                    </a:solidFill>
                    <a:latin typeface="Arial"/>
                    <a:ea typeface="Arial"/>
                    <a:cs typeface="Arial"/>
                  </a:defRPr>
                </a:pPr>
                <a:r>
                  <a:rPr lang="ar-SA"/>
                  <a:t>المحافظة</a:t>
                </a:r>
              </a:p>
            </c:rich>
          </c:tx>
          <c:layout>
            <c:manualLayout>
              <c:xMode val="edge"/>
              <c:yMode val="edge"/>
              <c:x val="0.5117844670765227"/>
              <c:y val="0.86376569207918885"/>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52119808"/>
        <c:crosses val="autoZero"/>
        <c:auto val="1"/>
        <c:lblAlgn val="ctr"/>
        <c:lblOffset val="100"/>
        <c:tickLblSkip val="1"/>
        <c:tickMarkSkip val="1"/>
      </c:catAx>
      <c:valAx>
        <c:axId val="52119808"/>
        <c:scaling>
          <c:orientation val="minMax"/>
          <c:max val="300"/>
          <c:min val="0"/>
        </c:scaling>
        <c:axPos val="l"/>
        <c:title>
          <c:tx>
            <c:rich>
              <a:bodyPr/>
              <a:lstStyle/>
              <a:p>
                <a:pPr>
                  <a:defRPr sz="900" b="1" i="0" u="none" strike="noStrike" baseline="0">
                    <a:solidFill>
                      <a:srgbClr val="000000"/>
                    </a:solidFill>
                    <a:latin typeface="Arial"/>
                    <a:ea typeface="Arial"/>
                    <a:cs typeface="Arial"/>
                  </a:defRPr>
                </a:pPr>
                <a:r>
                  <a:rPr lang="ar-SA"/>
                  <a:t>العدد</a:t>
                </a:r>
              </a:p>
            </c:rich>
          </c:tx>
          <c:layout>
            <c:manualLayout>
              <c:xMode val="edge"/>
              <c:yMode val="edge"/>
              <c:x val="0"/>
              <c:y val="0.38321167883211682"/>
            </c:manualLayout>
          </c:layout>
          <c:spPr>
            <a:noFill/>
            <a:ln w="25400">
              <a:noFill/>
            </a:ln>
          </c:spPr>
        </c:title>
        <c:numFmt formatCode="0"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52117888"/>
        <c:crosses val="autoZero"/>
        <c:crossBetween val="between"/>
        <c:majorUnit val="25"/>
      </c:valAx>
      <c:spPr>
        <a:solidFill>
          <a:srgbClr val="FFFFFF"/>
        </a:solidFill>
        <a:ln w="25400">
          <a:noFill/>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64062673447438157"/>
          <c:y val="1.5503875968992286E-2"/>
          <c:w val="0.34331923535464909"/>
          <c:h val="0.12282894870699312"/>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3175">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8DEB8-E772-4BF4-A2D5-BB0DD4748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1094</TotalTime>
  <Pages>12</Pages>
  <Words>1737</Words>
  <Characters>8921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فريق العمل في مشروع مسح رخص الابنية</vt:lpstr>
    </vt:vector>
  </TitlesOfParts>
  <Company>People of the World</Company>
  <LinksUpToDate>false</LinksUpToDate>
  <CharactersWithSpaces>10637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فريق العمل في مشروع مسح رخص الابنية</dc:title>
  <dc:subject/>
  <dc:creator>Joy</dc:creator>
  <cp:keywords/>
  <dc:description/>
  <cp:lastModifiedBy>mantari</cp:lastModifiedBy>
  <cp:revision>138</cp:revision>
  <cp:lastPrinted>2015-03-05T12:35:00Z</cp:lastPrinted>
  <dcterms:created xsi:type="dcterms:W3CDTF">2012-02-23T09:11:00Z</dcterms:created>
  <dcterms:modified xsi:type="dcterms:W3CDTF">2015-03-05T12:37:00Z</dcterms:modified>
</cp:coreProperties>
</file>